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7D9" w:rsidRDefault="00E817D9" w:rsidP="00E817D9">
      <w:pPr>
        <w:widowControl w:val="0"/>
        <w:autoSpaceDE w:val="0"/>
        <w:autoSpaceDN w:val="0"/>
        <w:jc w:val="center"/>
        <w:rPr>
          <w:sz w:val="28"/>
          <w:szCs w:val="28"/>
          <w:lang w:bidi="ru-RU"/>
        </w:rPr>
      </w:pPr>
      <w:r>
        <w:rPr>
          <w:sz w:val="28"/>
          <w:szCs w:val="28"/>
          <w:lang w:bidi="ru-RU"/>
        </w:rPr>
        <w:t>Федеральное государственное образовательное бюджетное учреждение</w:t>
      </w:r>
    </w:p>
    <w:p w:rsidR="00E817D9" w:rsidRDefault="00E817D9" w:rsidP="00E817D9">
      <w:pPr>
        <w:widowControl w:val="0"/>
        <w:autoSpaceDE w:val="0"/>
        <w:autoSpaceDN w:val="0"/>
        <w:jc w:val="center"/>
        <w:rPr>
          <w:sz w:val="28"/>
          <w:szCs w:val="28"/>
          <w:lang w:bidi="ru-RU"/>
        </w:rPr>
      </w:pPr>
      <w:r>
        <w:rPr>
          <w:sz w:val="28"/>
          <w:szCs w:val="28"/>
          <w:lang w:bidi="ru-RU"/>
        </w:rPr>
        <w:t>высшего образования</w:t>
      </w:r>
    </w:p>
    <w:p w:rsidR="00E817D9" w:rsidRDefault="00E817D9" w:rsidP="00E817D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rsidR="00E817D9" w:rsidRDefault="00E817D9" w:rsidP="00E817D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rsidR="00E817D9" w:rsidRDefault="00E817D9" w:rsidP="00E817D9">
      <w:pPr>
        <w:widowControl w:val="0"/>
        <w:autoSpaceDE w:val="0"/>
        <w:autoSpaceDN w:val="0"/>
        <w:jc w:val="center"/>
        <w:rPr>
          <w:b/>
          <w:sz w:val="28"/>
          <w:szCs w:val="22"/>
          <w:lang w:bidi="ru-RU"/>
        </w:rPr>
      </w:pPr>
      <w:r>
        <w:rPr>
          <w:b/>
          <w:sz w:val="28"/>
          <w:szCs w:val="22"/>
          <w:lang w:bidi="ru-RU"/>
        </w:rPr>
        <w:t>(Финансовый университет)</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rsidR="00E817D9" w:rsidRDefault="00E817D9" w:rsidP="00E817D9">
      <w:pPr>
        <w:ind w:right="284" w:firstLine="380"/>
        <w:rPr>
          <w:b/>
          <w:sz w:val="28"/>
          <w:szCs w:val="28"/>
        </w:rPr>
      </w:pPr>
      <w:r>
        <w:rPr>
          <w:b/>
          <w:iCs/>
          <w:sz w:val="28"/>
          <w:szCs w:val="28"/>
        </w:rPr>
        <w:t xml:space="preserve">    Факультета социальных наук и массовых коммуникаций</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E817D9" w:rsidTr="00E817D9">
        <w:tc>
          <w:tcPr>
            <w:tcW w:w="6096" w:type="dxa"/>
          </w:tcPr>
          <w:p w:rsidR="00E817D9" w:rsidRDefault="00E817D9">
            <w:pPr>
              <w:widowControl w:val="0"/>
              <w:tabs>
                <w:tab w:val="center" w:pos="2064"/>
                <w:tab w:val="center" w:pos="7754"/>
              </w:tabs>
              <w:autoSpaceDE w:val="0"/>
              <w:autoSpaceDN w:val="0"/>
              <w:jc w:val="center"/>
              <w:rPr>
                <w:color w:val="000000" w:themeColor="text1"/>
                <w:sz w:val="28"/>
                <w:lang w:eastAsia="en-US" w:bidi="ru-RU"/>
              </w:rPr>
            </w:pPr>
          </w:p>
        </w:tc>
        <w:tc>
          <w:tcPr>
            <w:tcW w:w="5819" w:type="dxa"/>
          </w:tcPr>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УТВЕРЖДАЮ</w:t>
            </w:r>
          </w:p>
          <w:p w:rsidR="00E817D9" w:rsidRDefault="00E817D9">
            <w:pPr>
              <w:widowControl w:val="0"/>
              <w:tabs>
                <w:tab w:val="center" w:pos="2064"/>
                <w:tab w:val="center" w:pos="7754"/>
              </w:tabs>
              <w:autoSpaceDE w:val="0"/>
              <w:autoSpaceDN w:val="0"/>
              <w:rPr>
                <w:sz w:val="28"/>
                <w:lang w:eastAsia="en-US" w:bidi="ru-RU"/>
              </w:rPr>
            </w:pP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 xml:space="preserve">Проректор </w:t>
            </w: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 xml:space="preserve">по учебной и методической работе </w:t>
            </w:r>
          </w:p>
          <w:p w:rsidR="00E817D9" w:rsidRDefault="00E817D9">
            <w:pPr>
              <w:widowControl w:val="0"/>
              <w:tabs>
                <w:tab w:val="center" w:pos="2064"/>
                <w:tab w:val="center" w:pos="7754"/>
              </w:tabs>
              <w:autoSpaceDE w:val="0"/>
              <w:autoSpaceDN w:val="0"/>
              <w:rPr>
                <w:sz w:val="28"/>
                <w:lang w:eastAsia="en-US" w:bidi="ru-RU"/>
              </w:rPr>
            </w:pP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________________Е.А. Каменева</w:t>
            </w:r>
          </w:p>
          <w:p w:rsidR="00E817D9" w:rsidRDefault="00E817D9">
            <w:pPr>
              <w:widowControl w:val="0"/>
              <w:tabs>
                <w:tab w:val="center" w:pos="2064"/>
                <w:tab w:val="center" w:pos="7754"/>
              </w:tabs>
              <w:autoSpaceDE w:val="0"/>
              <w:autoSpaceDN w:val="0"/>
              <w:rPr>
                <w:szCs w:val="20"/>
                <w:lang w:eastAsia="en-US" w:bidi="ru-RU"/>
              </w:rPr>
            </w:pPr>
            <w:r>
              <w:rPr>
                <w:szCs w:val="20"/>
                <w:lang w:eastAsia="en-US" w:bidi="ru-RU"/>
              </w:rPr>
              <w:t>(подпись)</w:t>
            </w:r>
          </w:p>
          <w:p w:rsidR="00E817D9" w:rsidRDefault="00E817D9">
            <w:pPr>
              <w:widowControl w:val="0"/>
              <w:tabs>
                <w:tab w:val="center" w:pos="2064"/>
                <w:tab w:val="center" w:pos="7754"/>
              </w:tabs>
              <w:autoSpaceDE w:val="0"/>
              <w:autoSpaceDN w:val="0"/>
              <w:rPr>
                <w:sz w:val="28"/>
                <w:lang w:eastAsia="en-US" w:bidi="ru-RU"/>
              </w:rPr>
            </w:pPr>
            <w:r>
              <w:rPr>
                <w:sz w:val="28"/>
                <w:szCs w:val="22"/>
                <w:lang w:eastAsia="en-US" w:bidi="ru-RU"/>
              </w:rPr>
              <w:t>«</w:t>
            </w:r>
            <w:r w:rsidR="00B30C0A">
              <w:rPr>
                <w:sz w:val="28"/>
                <w:szCs w:val="22"/>
                <w:lang w:eastAsia="en-US" w:bidi="ru-RU"/>
              </w:rPr>
              <w:t>24</w:t>
            </w:r>
            <w:r>
              <w:rPr>
                <w:sz w:val="28"/>
                <w:szCs w:val="22"/>
                <w:lang w:eastAsia="en-US" w:bidi="ru-RU"/>
              </w:rPr>
              <w:t xml:space="preserve">» </w:t>
            </w:r>
            <w:r w:rsidR="00B30C0A">
              <w:rPr>
                <w:sz w:val="28"/>
                <w:szCs w:val="22"/>
                <w:lang w:eastAsia="en-US" w:bidi="ru-RU"/>
              </w:rPr>
              <w:t xml:space="preserve">мая </w:t>
            </w:r>
            <w:r>
              <w:rPr>
                <w:sz w:val="28"/>
                <w:szCs w:val="22"/>
                <w:lang w:eastAsia="en-US" w:bidi="ru-RU"/>
              </w:rPr>
              <w:t>2022 г.</w:t>
            </w:r>
          </w:p>
          <w:p w:rsidR="00E817D9" w:rsidRDefault="00E817D9">
            <w:pPr>
              <w:widowControl w:val="0"/>
              <w:tabs>
                <w:tab w:val="center" w:pos="2064"/>
                <w:tab w:val="center" w:pos="7754"/>
              </w:tabs>
              <w:autoSpaceDE w:val="0"/>
              <w:autoSpaceDN w:val="0"/>
              <w:spacing w:after="607" w:line="264" w:lineRule="auto"/>
              <w:jc w:val="center"/>
              <w:rPr>
                <w:color w:val="000000" w:themeColor="text1"/>
                <w:sz w:val="28"/>
                <w:lang w:eastAsia="en-US" w:bidi="ru-RU"/>
              </w:rPr>
            </w:pPr>
          </w:p>
        </w:tc>
      </w:tr>
    </w:tbl>
    <w:p w:rsidR="00E817D9" w:rsidRDefault="00E817D9" w:rsidP="00E817D9">
      <w:pPr>
        <w:widowControl w:val="0"/>
        <w:autoSpaceDE w:val="0"/>
        <w:autoSpaceDN w:val="0"/>
        <w:jc w:val="center"/>
        <w:rPr>
          <w:b/>
          <w:sz w:val="32"/>
          <w:szCs w:val="22"/>
          <w:lang w:bidi="ru-RU"/>
        </w:rPr>
      </w:pPr>
      <w:r>
        <w:rPr>
          <w:b/>
          <w:sz w:val="32"/>
          <w:szCs w:val="22"/>
          <w:lang w:bidi="ru-RU"/>
        </w:rPr>
        <w:t>Ореховская Натал</w:t>
      </w:r>
      <w:r w:rsidR="00363148">
        <w:rPr>
          <w:b/>
          <w:sz w:val="32"/>
          <w:szCs w:val="22"/>
          <w:lang w:bidi="ru-RU"/>
        </w:rPr>
        <w:t>ь</w:t>
      </w:r>
      <w:r>
        <w:rPr>
          <w:b/>
          <w:sz w:val="32"/>
          <w:szCs w:val="22"/>
          <w:lang w:bidi="ru-RU"/>
        </w:rPr>
        <w:t>я Анатольевна</w:t>
      </w: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И ПОЛИТИЧЕСКАЯ ФИЛОСОФИЯ</w:t>
      </w:r>
    </w:p>
    <w:p w:rsidR="00301A1E" w:rsidRPr="00301A1E" w:rsidRDefault="006E6FF5" w:rsidP="00301A1E">
      <w:pPr>
        <w:autoSpaceDE w:val="0"/>
        <w:autoSpaceDN w:val="0"/>
        <w:adjustRightInd w:val="0"/>
        <w:spacing w:line="276" w:lineRule="auto"/>
        <w:jc w:val="center"/>
        <w:rPr>
          <w:rFonts w:eastAsia="Arial Unicode MS"/>
          <w:b/>
          <w:bCs/>
          <w:kern w:val="1"/>
          <w:sz w:val="28"/>
          <w:szCs w:val="28"/>
        </w:rPr>
      </w:pPr>
      <w:r>
        <w:rPr>
          <w:bCs/>
          <w:color w:val="000000" w:themeColor="text1"/>
          <w:sz w:val="28"/>
          <w:szCs w:val="28"/>
        </w:rPr>
        <w:t xml:space="preserve">         </w:t>
      </w:r>
      <w:bookmarkStart w:id="0" w:name="_Hlk151044690"/>
      <w:r w:rsidR="00301A1E" w:rsidRPr="00301A1E">
        <w:rPr>
          <w:rFonts w:eastAsia="Arial Unicode MS"/>
          <w:kern w:val="1"/>
          <w:sz w:val="28"/>
          <w:szCs w:val="28"/>
        </w:rPr>
        <w:t>для обучающихся по о</w:t>
      </w:r>
      <w:r w:rsidR="00301A1E" w:rsidRPr="00301A1E">
        <w:rPr>
          <w:rFonts w:eastAsia="Arial Unicode MS"/>
          <w:b/>
          <w:bCs/>
          <w:kern w:val="1"/>
          <w:sz w:val="28"/>
          <w:szCs w:val="28"/>
        </w:rPr>
        <w:t xml:space="preserve">бразовательной программе </w:t>
      </w:r>
    </w:p>
    <w:p w:rsidR="00301A1E" w:rsidRPr="00301A1E" w:rsidRDefault="00301A1E" w:rsidP="00301A1E">
      <w:pPr>
        <w:widowControl w:val="0"/>
        <w:autoSpaceDE w:val="0"/>
        <w:autoSpaceDN w:val="0"/>
        <w:adjustRightInd w:val="0"/>
        <w:spacing w:line="276" w:lineRule="auto"/>
        <w:jc w:val="center"/>
        <w:rPr>
          <w:rFonts w:eastAsia="Arial Unicode MS"/>
          <w:b/>
          <w:bCs/>
          <w:kern w:val="1"/>
          <w:sz w:val="28"/>
          <w:szCs w:val="28"/>
        </w:rPr>
      </w:pPr>
      <w:r w:rsidRPr="00301A1E">
        <w:rPr>
          <w:rFonts w:eastAsia="Arial Unicode MS"/>
          <w:b/>
          <w:bCs/>
          <w:kern w:val="1"/>
          <w:sz w:val="28"/>
          <w:szCs w:val="28"/>
        </w:rPr>
        <w:t xml:space="preserve">подготовки научных и научно-педагогических кадров в аспирантуре по </w:t>
      </w:r>
    </w:p>
    <w:p w:rsidR="000365B6" w:rsidRDefault="00301A1E" w:rsidP="000365B6">
      <w:pPr>
        <w:spacing w:line="360" w:lineRule="auto"/>
        <w:rPr>
          <w:bCs/>
          <w:color w:val="000000" w:themeColor="text1"/>
          <w:sz w:val="28"/>
          <w:szCs w:val="28"/>
        </w:rPr>
      </w:pPr>
      <w:r w:rsidRPr="00301A1E">
        <w:rPr>
          <w:rFonts w:eastAsia="Arial Unicode MS"/>
          <w:kern w:val="1"/>
          <w:sz w:val="28"/>
          <w:szCs w:val="28"/>
        </w:rPr>
        <w:t>научной специальности:</w:t>
      </w:r>
      <w:r w:rsidR="006E6FF5">
        <w:rPr>
          <w:bCs/>
          <w:color w:val="000000" w:themeColor="text1"/>
          <w:sz w:val="28"/>
          <w:szCs w:val="28"/>
        </w:rPr>
        <w:t xml:space="preserve"> </w:t>
      </w:r>
      <w:r w:rsidR="00DE1CE3" w:rsidRPr="00DE1CE3">
        <w:rPr>
          <w:bCs/>
          <w:color w:val="000000" w:themeColor="text1"/>
          <w:sz w:val="28"/>
          <w:szCs w:val="28"/>
        </w:rPr>
        <w:t>"5.7.7 - Социа</w:t>
      </w:r>
      <w:r w:rsidR="00DE1CE3">
        <w:rPr>
          <w:bCs/>
          <w:color w:val="000000" w:themeColor="text1"/>
          <w:sz w:val="28"/>
          <w:szCs w:val="28"/>
        </w:rPr>
        <w:t>льная и политическая философия"</w:t>
      </w:r>
    </w:p>
    <w:p w:rsidR="00301A1E" w:rsidRDefault="00301A1E" w:rsidP="00301A1E">
      <w:pPr>
        <w:spacing w:line="360" w:lineRule="auto"/>
        <w:jc w:val="center"/>
        <w:rPr>
          <w:b/>
          <w:bCs/>
          <w:sz w:val="28"/>
          <w:szCs w:val="28"/>
        </w:rPr>
      </w:pPr>
      <w:r w:rsidRPr="00301A1E">
        <w:rPr>
          <w:b/>
          <w:bCs/>
          <w:sz w:val="28"/>
          <w:szCs w:val="28"/>
        </w:rPr>
        <w:t>Программа кандидатского экзамена</w:t>
      </w:r>
    </w:p>
    <w:bookmarkEnd w:id="0"/>
    <w:p w:rsidR="00301A1E" w:rsidRDefault="00DE1CE3" w:rsidP="00301A1E">
      <w:pPr>
        <w:spacing w:line="360" w:lineRule="auto"/>
        <w:jc w:val="center"/>
        <w:rPr>
          <w:bCs/>
          <w:sz w:val="28"/>
          <w:szCs w:val="28"/>
        </w:rPr>
      </w:pP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r w:rsidRPr="000365B6">
        <w:rPr>
          <w:bCs/>
          <w:sz w:val="28"/>
          <w:szCs w:val="28"/>
        </w:rPr>
        <w:tab/>
      </w:r>
    </w:p>
    <w:p w:rsidR="00E817D9" w:rsidRPr="000365B6" w:rsidRDefault="00E817D9" w:rsidP="00301A1E">
      <w:pPr>
        <w:spacing w:line="360" w:lineRule="auto"/>
        <w:jc w:val="center"/>
        <w:rPr>
          <w:i/>
          <w:iCs/>
        </w:rPr>
      </w:pPr>
      <w:r w:rsidRPr="000365B6">
        <w:rPr>
          <w:i/>
          <w:iCs/>
        </w:rPr>
        <w:t>Рекомендовано Ученым советом факультета Социальных наук и массовых коммуникаций</w:t>
      </w:r>
      <w:r w:rsidR="000365B6" w:rsidRPr="000365B6">
        <w:rPr>
          <w:i/>
          <w:iCs/>
        </w:rPr>
        <w:t xml:space="preserve"> </w:t>
      </w:r>
      <w:r w:rsidRPr="000365B6">
        <w:rPr>
          <w:i/>
          <w:iCs/>
        </w:rPr>
        <w:t xml:space="preserve">(протокол № </w:t>
      </w:r>
      <w:r w:rsidR="000365B6" w:rsidRPr="000365B6">
        <w:rPr>
          <w:i/>
          <w:iCs/>
        </w:rPr>
        <w:t>21</w:t>
      </w:r>
      <w:r w:rsidRPr="000365B6">
        <w:rPr>
          <w:i/>
          <w:iCs/>
        </w:rPr>
        <w:t xml:space="preserve"> от </w:t>
      </w:r>
      <w:r w:rsidR="000365B6" w:rsidRPr="000365B6">
        <w:rPr>
          <w:i/>
          <w:iCs/>
        </w:rPr>
        <w:t>17 мая 2022</w:t>
      </w:r>
      <w:r w:rsidRPr="000365B6">
        <w:rPr>
          <w:i/>
          <w:iCs/>
        </w:rPr>
        <w:t xml:space="preserve"> г.)</w:t>
      </w:r>
    </w:p>
    <w:p w:rsidR="00E817D9" w:rsidRPr="000365B6" w:rsidRDefault="00E817D9" w:rsidP="00301A1E">
      <w:pPr>
        <w:ind w:right="284" w:firstLine="380"/>
        <w:jc w:val="center"/>
        <w:rPr>
          <w:i/>
          <w:iCs/>
        </w:rPr>
      </w:pPr>
    </w:p>
    <w:p w:rsidR="00E817D9" w:rsidRPr="000365B6" w:rsidRDefault="00E817D9" w:rsidP="00301A1E">
      <w:pPr>
        <w:ind w:right="284" w:firstLine="380"/>
        <w:jc w:val="center"/>
        <w:rPr>
          <w:i/>
          <w:iCs/>
        </w:rPr>
      </w:pPr>
      <w:r w:rsidRPr="000365B6">
        <w:rPr>
          <w:i/>
          <w:iCs/>
        </w:rPr>
        <w:t>Одобрено Советом учебно-научного Департамента гуманитарных наук</w:t>
      </w:r>
    </w:p>
    <w:p w:rsidR="00E817D9" w:rsidRPr="000365B6" w:rsidRDefault="00E817D9" w:rsidP="00301A1E">
      <w:pPr>
        <w:ind w:right="284" w:firstLine="380"/>
        <w:jc w:val="center"/>
      </w:pPr>
      <w:r w:rsidRPr="000365B6">
        <w:rPr>
          <w:i/>
          <w:iCs/>
        </w:rPr>
        <w:t xml:space="preserve">(протокол № </w:t>
      </w:r>
      <w:r w:rsidR="00DE1CE3" w:rsidRPr="000365B6">
        <w:rPr>
          <w:i/>
          <w:iCs/>
        </w:rPr>
        <w:t>10</w:t>
      </w:r>
      <w:r w:rsidRPr="000365B6">
        <w:rPr>
          <w:i/>
          <w:iCs/>
        </w:rPr>
        <w:t xml:space="preserve"> от </w:t>
      </w:r>
      <w:r w:rsidR="00DE1CE3" w:rsidRPr="000365B6">
        <w:rPr>
          <w:i/>
          <w:iCs/>
        </w:rPr>
        <w:t>25</w:t>
      </w:r>
      <w:r w:rsidRPr="000365B6">
        <w:rPr>
          <w:i/>
          <w:iCs/>
        </w:rPr>
        <w:t>.0</w:t>
      </w:r>
      <w:r w:rsidR="00DE1CE3" w:rsidRPr="000365B6">
        <w:rPr>
          <w:i/>
          <w:iCs/>
        </w:rPr>
        <w:t>4</w:t>
      </w:r>
      <w:r w:rsidRPr="000365B6">
        <w:rPr>
          <w:i/>
          <w:iCs/>
        </w:rPr>
        <w:t>.20</w:t>
      </w:r>
      <w:r w:rsidR="00DE1CE3" w:rsidRPr="000365B6">
        <w:rPr>
          <w:i/>
          <w:iCs/>
        </w:rPr>
        <w:t>2</w:t>
      </w:r>
      <w:r w:rsidR="000365B6" w:rsidRPr="000365B6">
        <w:rPr>
          <w:i/>
          <w:iCs/>
        </w:rPr>
        <w:t>2</w:t>
      </w:r>
      <w:r w:rsidRPr="000365B6">
        <w:rPr>
          <w:i/>
          <w:iCs/>
        </w:rPr>
        <w:t xml:space="preserve"> г.)</w:t>
      </w:r>
    </w:p>
    <w:p w:rsidR="00E817D9" w:rsidRDefault="00E817D9" w:rsidP="000365B6">
      <w:pPr>
        <w:widowControl w:val="0"/>
        <w:autoSpaceDE w:val="0"/>
        <w:autoSpaceDN w:val="0"/>
        <w:jc w:val="center"/>
        <w:rPr>
          <w:sz w:val="30"/>
          <w:szCs w:val="28"/>
          <w:lang w:bidi="ru-RU"/>
        </w:rPr>
      </w:pPr>
    </w:p>
    <w:p w:rsidR="00E817D9" w:rsidRDefault="00E817D9" w:rsidP="00E817D9">
      <w:pPr>
        <w:widowControl w:val="0"/>
        <w:autoSpaceDE w:val="0"/>
        <w:autoSpaceDN w:val="0"/>
        <w:spacing w:before="1"/>
        <w:ind w:right="286"/>
        <w:jc w:val="center"/>
        <w:rPr>
          <w:sz w:val="28"/>
          <w:szCs w:val="28"/>
          <w:lang w:bidi="ru-RU"/>
        </w:rPr>
      </w:pPr>
    </w:p>
    <w:p w:rsidR="000365B6" w:rsidRDefault="000365B6" w:rsidP="00E817D9">
      <w:pPr>
        <w:widowControl w:val="0"/>
        <w:autoSpaceDE w:val="0"/>
        <w:autoSpaceDN w:val="0"/>
        <w:spacing w:before="1"/>
        <w:ind w:right="286"/>
        <w:jc w:val="center"/>
        <w:rPr>
          <w:sz w:val="28"/>
          <w:szCs w:val="28"/>
          <w:lang w:bidi="ru-RU"/>
        </w:rPr>
      </w:pPr>
    </w:p>
    <w:p w:rsidR="00E817D9" w:rsidRDefault="00E817D9" w:rsidP="00E817D9">
      <w:pPr>
        <w:widowControl w:val="0"/>
        <w:autoSpaceDE w:val="0"/>
        <w:autoSpaceDN w:val="0"/>
        <w:spacing w:before="1"/>
        <w:ind w:right="286"/>
        <w:jc w:val="center"/>
        <w:rPr>
          <w:sz w:val="28"/>
          <w:szCs w:val="28"/>
          <w:lang w:bidi="ru-RU"/>
        </w:rPr>
      </w:pPr>
      <w:r>
        <w:rPr>
          <w:sz w:val="28"/>
          <w:szCs w:val="28"/>
          <w:lang w:bidi="ru-RU"/>
        </w:rPr>
        <w:t>Москва 2022</w:t>
      </w:r>
    </w:p>
    <w:p w:rsidR="00E817D9" w:rsidRDefault="00E817D9" w:rsidP="00E817D9">
      <w:pPr>
        <w:rPr>
          <w:sz w:val="22"/>
          <w:szCs w:val="22"/>
          <w:lang w:bidi="ru-RU"/>
        </w:rPr>
        <w:sectPr w:rsidR="00E817D9" w:rsidSect="002F5C4E">
          <w:footerReference w:type="default" r:id="rId8"/>
          <w:pgSz w:w="11910" w:h="16840"/>
          <w:pgMar w:top="709" w:right="995" w:bottom="993" w:left="1701" w:header="0" w:footer="594" w:gutter="0"/>
          <w:pgNumType w:start="1"/>
          <w:cols w:space="720"/>
          <w:titlePg/>
          <w:docGrid w:linePitch="326"/>
        </w:sectPr>
      </w:pPr>
    </w:p>
    <w:p w:rsidR="00E817D9" w:rsidRDefault="00E817D9" w:rsidP="00E817D9">
      <w:pPr>
        <w:widowControl w:val="0"/>
        <w:autoSpaceDE w:val="0"/>
        <w:autoSpaceDN w:val="0"/>
        <w:spacing w:before="72"/>
        <w:jc w:val="center"/>
        <w:rPr>
          <w:sz w:val="14"/>
          <w:szCs w:val="28"/>
          <w:lang w:bidi="ru-RU"/>
        </w:rPr>
      </w:pPr>
    </w:p>
    <w:p w:rsidR="00E817D9" w:rsidRDefault="00E817D9" w:rsidP="00E817D9">
      <w:pPr>
        <w:widowControl w:val="0"/>
        <w:autoSpaceDE w:val="0"/>
        <w:autoSpaceDN w:val="0"/>
        <w:spacing w:before="72"/>
        <w:jc w:val="center"/>
        <w:rPr>
          <w:sz w:val="28"/>
          <w:szCs w:val="28"/>
          <w:lang w:bidi="ru-RU"/>
        </w:rPr>
      </w:pPr>
      <w:r>
        <w:rPr>
          <w:sz w:val="28"/>
          <w:szCs w:val="28"/>
          <w:lang w:bidi="ru-RU"/>
        </w:rPr>
        <w:t xml:space="preserve">Федеральное государственное образовательное бюджетное учреждение </w:t>
      </w:r>
    </w:p>
    <w:p w:rsidR="00E817D9" w:rsidRDefault="00E817D9" w:rsidP="00E817D9">
      <w:pPr>
        <w:widowControl w:val="0"/>
        <w:autoSpaceDE w:val="0"/>
        <w:autoSpaceDN w:val="0"/>
        <w:spacing w:before="72"/>
        <w:jc w:val="center"/>
        <w:rPr>
          <w:sz w:val="28"/>
          <w:szCs w:val="28"/>
          <w:lang w:bidi="ru-RU"/>
        </w:rPr>
      </w:pPr>
      <w:r>
        <w:rPr>
          <w:sz w:val="28"/>
          <w:szCs w:val="28"/>
          <w:lang w:bidi="ru-RU"/>
        </w:rPr>
        <w:t>высшего образования</w:t>
      </w:r>
    </w:p>
    <w:p w:rsidR="00E817D9" w:rsidRDefault="00E817D9" w:rsidP="00E817D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rsidR="00E817D9" w:rsidRDefault="00E817D9" w:rsidP="00E817D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rsidR="00E817D9" w:rsidRDefault="00E817D9" w:rsidP="00E817D9">
      <w:pPr>
        <w:widowControl w:val="0"/>
        <w:autoSpaceDE w:val="0"/>
        <w:autoSpaceDN w:val="0"/>
        <w:jc w:val="center"/>
        <w:rPr>
          <w:b/>
          <w:sz w:val="28"/>
          <w:szCs w:val="22"/>
          <w:lang w:bidi="ru-RU"/>
        </w:rPr>
      </w:pPr>
      <w:r>
        <w:rPr>
          <w:b/>
          <w:sz w:val="28"/>
          <w:szCs w:val="22"/>
          <w:lang w:bidi="ru-RU"/>
        </w:rPr>
        <w:t>(Финансовый университет)</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rsidR="00E817D9" w:rsidRDefault="00E817D9" w:rsidP="00E817D9">
      <w:pPr>
        <w:ind w:right="284" w:firstLine="380"/>
        <w:rPr>
          <w:b/>
          <w:sz w:val="28"/>
          <w:szCs w:val="28"/>
        </w:rPr>
      </w:pPr>
      <w:r>
        <w:rPr>
          <w:b/>
          <w:iCs/>
          <w:sz w:val="28"/>
          <w:szCs w:val="28"/>
        </w:rPr>
        <w:t xml:space="preserve">      Факультета социальных наук и массовых коммуникаций</w:t>
      </w: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ind w:left="4678"/>
        <w:rPr>
          <w:b/>
          <w:sz w:val="30"/>
          <w:szCs w:val="28"/>
          <w:lang w:bidi="ru-RU"/>
        </w:rPr>
      </w:pPr>
    </w:p>
    <w:p w:rsidR="00E817D9" w:rsidRDefault="00E817D9" w:rsidP="00E817D9">
      <w:pPr>
        <w:widowControl w:val="0"/>
        <w:autoSpaceDE w:val="0"/>
        <w:autoSpaceDN w:val="0"/>
        <w:ind w:left="4678"/>
        <w:rPr>
          <w:b/>
          <w:sz w:val="30"/>
          <w:szCs w:val="28"/>
          <w:lang w:bidi="ru-RU"/>
        </w:rPr>
      </w:pP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b/>
          <w:sz w:val="16"/>
          <w:szCs w:val="14"/>
          <w:lang w:bidi="ru-RU"/>
        </w:rPr>
      </w:pPr>
    </w:p>
    <w:p w:rsidR="00E817D9" w:rsidRDefault="00E817D9" w:rsidP="00E817D9">
      <w:pPr>
        <w:widowControl w:val="0"/>
        <w:autoSpaceDE w:val="0"/>
        <w:autoSpaceDN w:val="0"/>
        <w:rPr>
          <w:b/>
          <w:sz w:val="12"/>
          <w:szCs w:val="36"/>
          <w:lang w:bidi="ru-RU"/>
        </w:rPr>
      </w:pP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autoSpaceDE w:val="0"/>
        <w:autoSpaceDN w:val="0"/>
        <w:jc w:val="center"/>
        <w:rPr>
          <w:b/>
          <w:sz w:val="32"/>
          <w:szCs w:val="22"/>
          <w:lang w:bidi="ru-RU"/>
        </w:rPr>
      </w:pPr>
      <w:r>
        <w:rPr>
          <w:b/>
          <w:sz w:val="32"/>
          <w:szCs w:val="22"/>
          <w:lang w:bidi="ru-RU"/>
        </w:rPr>
        <w:t>Ореховская Натал</w:t>
      </w:r>
      <w:r w:rsidR="00363148">
        <w:rPr>
          <w:b/>
          <w:sz w:val="32"/>
          <w:szCs w:val="22"/>
          <w:lang w:bidi="ru-RU"/>
        </w:rPr>
        <w:t>ь</w:t>
      </w:r>
      <w:r>
        <w:rPr>
          <w:b/>
          <w:sz w:val="32"/>
          <w:szCs w:val="22"/>
          <w:lang w:bidi="ru-RU"/>
        </w:rPr>
        <w:t>я Анатольевна</w:t>
      </w:r>
    </w:p>
    <w:p w:rsidR="00E817D9" w:rsidRDefault="00E817D9" w:rsidP="00E817D9">
      <w:pPr>
        <w:widowControl w:val="0"/>
        <w:autoSpaceDE w:val="0"/>
        <w:autoSpaceDN w:val="0"/>
        <w:jc w:val="center"/>
        <w:rPr>
          <w:b/>
          <w:sz w:val="32"/>
          <w:szCs w:val="22"/>
          <w:lang w:bidi="ru-RU"/>
        </w:rPr>
      </w:pPr>
    </w:p>
    <w:p w:rsidR="00E817D9" w:rsidRDefault="00E817D9" w:rsidP="00E817D9">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И ПОЛИТИЧЕСКАЯ ФИЛОСОФИЯ</w:t>
      </w:r>
    </w:p>
    <w:p w:rsidR="00301A1E" w:rsidRPr="00301A1E" w:rsidRDefault="00301A1E" w:rsidP="00301A1E">
      <w:pPr>
        <w:autoSpaceDE w:val="0"/>
        <w:autoSpaceDN w:val="0"/>
        <w:adjustRightInd w:val="0"/>
        <w:spacing w:line="276" w:lineRule="auto"/>
        <w:jc w:val="center"/>
        <w:rPr>
          <w:rFonts w:eastAsia="Arial Unicode MS"/>
          <w:b/>
          <w:bCs/>
          <w:kern w:val="1"/>
          <w:sz w:val="28"/>
          <w:szCs w:val="28"/>
        </w:rPr>
      </w:pPr>
      <w:r w:rsidRPr="00301A1E">
        <w:rPr>
          <w:rFonts w:eastAsia="Arial Unicode MS"/>
          <w:kern w:val="1"/>
          <w:sz w:val="28"/>
          <w:szCs w:val="28"/>
        </w:rPr>
        <w:t>для обучающихся по о</w:t>
      </w:r>
      <w:r w:rsidRPr="00301A1E">
        <w:rPr>
          <w:rFonts w:eastAsia="Arial Unicode MS"/>
          <w:b/>
          <w:bCs/>
          <w:kern w:val="1"/>
          <w:sz w:val="28"/>
          <w:szCs w:val="28"/>
        </w:rPr>
        <w:t xml:space="preserve">бразовательной программе </w:t>
      </w:r>
    </w:p>
    <w:p w:rsidR="00301A1E" w:rsidRPr="00301A1E" w:rsidRDefault="00301A1E" w:rsidP="00301A1E">
      <w:pPr>
        <w:widowControl w:val="0"/>
        <w:autoSpaceDE w:val="0"/>
        <w:autoSpaceDN w:val="0"/>
        <w:adjustRightInd w:val="0"/>
        <w:spacing w:line="276" w:lineRule="auto"/>
        <w:jc w:val="center"/>
        <w:rPr>
          <w:rFonts w:eastAsia="Arial Unicode MS"/>
          <w:b/>
          <w:bCs/>
          <w:kern w:val="1"/>
          <w:sz w:val="28"/>
          <w:szCs w:val="28"/>
        </w:rPr>
      </w:pPr>
      <w:r w:rsidRPr="00301A1E">
        <w:rPr>
          <w:rFonts w:eastAsia="Arial Unicode MS"/>
          <w:b/>
          <w:bCs/>
          <w:kern w:val="1"/>
          <w:sz w:val="28"/>
          <w:szCs w:val="28"/>
        </w:rPr>
        <w:t xml:space="preserve">подготовки научных и научно-педагогических кадров в аспирантуре по </w:t>
      </w:r>
    </w:p>
    <w:p w:rsidR="00301A1E" w:rsidRDefault="00301A1E" w:rsidP="00301A1E">
      <w:pPr>
        <w:spacing w:line="360" w:lineRule="auto"/>
        <w:rPr>
          <w:bCs/>
          <w:color w:val="000000" w:themeColor="text1"/>
          <w:sz w:val="28"/>
          <w:szCs w:val="28"/>
        </w:rPr>
      </w:pPr>
      <w:r w:rsidRPr="00301A1E">
        <w:rPr>
          <w:rFonts w:eastAsia="Arial Unicode MS"/>
          <w:kern w:val="1"/>
          <w:sz w:val="28"/>
          <w:szCs w:val="28"/>
        </w:rPr>
        <w:t>научной специальности:</w:t>
      </w:r>
      <w:r>
        <w:rPr>
          <w:bCs/>
          <w:color w:val="000000" w:themeColor="text1"/>
          <w:sz w:val="28"/>
          <w:szCs w:val="28"/>
        </w:rPr>
        <w:t xml:space="preserve"> </w:t>
      </w:r>
      <w:r w:rsidRPr="00DE1CE3">
        <w:rPr>
          <w:bCs/>
          <w:color w:val="000000" w:themeColor="text1"/>
          <w:sz w:val="28"/>
          <w:szCs w:val="28"/>
        </w:rPr>
        <w:t>"5.7.7 - Социа</w:t>
      </w:r>
      <w:r>
        <w:rPr>
          <w:bCs/>
          <w:color w:val="000000" w:themeColor="text1"/>
          <w:sz w:val="28"/>
          <w:szCs w:val="28"/>
        </w:rPr>
        <w:t>льная и политическая философия"</w:t>
      </w:r>
    </w:p>
    <w:p w:rsidR="00301A1E" w:rsidRDefault="00301A1E" w:rsidP="00301A1E">
      <w:pPr>
        <w:spacing w:line="360" w:lineRule="auto"/>
        <w:jc w:val="center"/>
        <w:rPr>
          <w:b/>
          <w:bCs/>
          <w:sz w:val="28"/>
          <w:szCs w:val="28"/>
        </w:rPr>
      </w:pPr>
      <w:r w:rsidRPr="00301A1E">
        <w:rPr>
          <w:b/>
          <w:bCs/>
          <w:sz w:val="28"/>
          <w:szCs w:val="28"/>
        </w:rPr>
        <w:t>Программа кандидатского экзамена</w:t>
      </w:r>
    </w:p>
    <w:p w:rsidR="00E817D9" w:rsidRDefault="00E817D9" w:rsidP="00E817D9">
      <w:pPr>
        <w:widowControl w:val="0"/>
        <w:autoSpaceDE w:val="0"/>
        <w:autoSpaceDN w:val="0"/>
        <w:rPr>
          <w:b/>
          <w:color w:val="000000" w:themeColor="text1"/>
          <w:sz w:val="14"/>
          <w:szCs w:val="28"/>
          <w:lang w:bidi="ru-RU"/>
        </w:rPr>
      </w:pPr>
    </w:p>
    <w:p w:rsidR="00E817D9" w:rsidRDefault="00E817D9" w:rsidP="00E817D9">
      <w:pPr>
        <w:widowControl w:val="0"/>
        <w:autoSpaceDE w:val="0"/>
        <w:autoSpaceDN w:val="0"/>
        <w:rPr>
          <w:b/>
          <w:sz w:val="30"/>
          <w:szCs w:val="28"/>
          <w:lang w:bidi="ru-RU"/>
        </w:rPr>
      </w:pPr>
    </w:p>
    <w:p w:rsidR="00E817D9" w:rsidRDefault="00E817D9" w:rsidP="00E817D9">
      <w:pPr>
        <w:widowControl w:val="0"/>
        <w:autoSpaceDE w:val="0"/>
        <w:autoSpaceDN w:val="0"/>
        <w:rPr>
          <w:sz w:val="30"/>
          <w:szCs w:val="28"/>
          <w:lang w:bidi="ru-RU"/>
        </w:rPr>
      </w:pPr>
    </w:p>
    <w:p w:rsidR="00E817D9" w:rsidRDefault="00E817D9" w:rsidP="00E817D9">
      <w:pPr>
        <w:widowControl w:val="0"/>
        <w:autoSpaceDE w:val="0"/>
        <w:autoSpaceDN w:val="0"/>
        <w:rPr>
          <w:sz w:val="30"/>
          <w:szCs w:val="28"/>
          <w:lang w:bidi="ru-RU"/>
        </w:rPr>
      </w:pPr>
    </w:p>
    <w:p w:rsidR="00E817D9" w:rsidRDefault="00E817D9" w:rsidP="00E817D9">
      <w:pPr>
        <w:widowControl w:val="0"/>
        <w:autoSpaceDE w:val="0"/>
        <w:autoSpaceDN w:val="0"/>
        <w:rPr>
          <w:sz w:val="30"/>
          <w:szCs w:val="28"/>
          <w:lang w:bidi="ru-RU"/>
        </w:rPr>
      </w:pPr>
    </w:p>
    <w:p w:rsidR="00E817D9" w:rsidRDefault="00E817D9" w:rsidP="00E817D9">
      <w:pPr>
        <w:widowControl w:val="0"/>
        <w:autoSpaceDE w:val="0"/>
        <w:autoSpaceDN w:val="0"/>
        <w:spacing w:before="10"/>
        <w:rPr>
          <w:sz w:val="28"/>
          <w:szCs w:val="28"/>
          <w:lang w:bidi="ru-RU"/>
        </w:rPr>
      </w:pPr>
    </w:p>
    <w:p w:rsidR="00E817D9" w:rsidRDefault="00E817D9" w:rsidP="00E817D9">
      <w:pPr>
        <w:widowControl w:val="0"/>
        <w:autoSpaceDE w:val="0"/>
        <w:autoSpaceDN w:val="0"/>
        <w:spacing w:before="10"/>
        <w:rPr>
          <w:sz w:val="28"/>
          <w:szCs w:val="28"/>
          <w:lang w:bidi="ru-RU"/>
        </w:rPr>
      </w:pPr>
    </w:p>
    <w:p w:rsidR="00E817D9" w:rsidRDefault="00E817D9" w:rsidP="00E817D9">
      <w:pPr>
        <w:widowControl w:val="0"/>
        <w:autoSpaceDE w:val="0"/>
        <w:autoSpaceDN w:val="0"/>
        <w:spacing w:before="10"/>
        <w:rPr>
          <w:sz w:val="22"/>
          <w:szCs w:val="28"/>
          <w:lang w:bidi="ru-RU"/>
        </w:rPr>
      </w:pPr>
    </w:p>
    <w:p w:rsidR="00E817D9" w:rsidRDefault="00E817D9" w:rsidP="00E817D9">
      <w:pPr>
        <w:widowControl w:val="0"/>
        <w:autoSpaceDE w:val="0"/>
        <w:autoSpaceDN w:val="0"/>
        <w:spacing w:before="10"/>
        <w:rPr>
          <w:sz w:val="22"/>
          <w:szCs w:val="28"/>
          <w:lang w:bidi="ru-RU"/>
        </w:rPr>
      </w:pPr>
    </w:p>
    <w:p w:rsidR="00E817D9" w:rsidRDefault="00E817D9" w:rsidP="00E817D9">
      <w:pPr>
        <w:widowControl w:val="0"/>
        <w:autoSpaceDE w:val="0"/>
        <w:autoSpaceDN w:val="0"/>
        <w:spacing w:before="10"/>
        <w:rPr>
          <w:sz w:val="22"/>
          <w:szCs w:val="28"/>
          <w:lang w:bidi="ru-RU"/>
        </w:rPr>
      </w:pPr>
    </w:p>
    <w:p w:rsidR="00E817D9" w:rsidRDefault="00E817D9" w:rsidP="00E817D9">
      <w:pPr>
        <w:jc w:val="center"/>
        <w:rPr>
          <w:sz w:val="16"/>
          <w:szCs w:val="16"/>
          <w:lang w:bidi="ru-RU"/>
        </w:rPr>
      </w:pPr>
    </w:p>
    <w:p w:rsidR="00301A1E" w:rsidRDefault="00301A1E" w:rsidP="00E817D9">
      <w:pPr>
        <w:jc w:val="center"/>
        <w:rPr>
          <w:sz w:val="28"/>
          <w:szCs w:val="28"/>
          <w:lang w:bidi="ru-RU"/>
        </w:rPr>
      </w:pPr>
    </w:p>
    <w:p w:rsidR="00301A1E" w:rsidRDefault="00301A1E" w:rsidP="00E817D9">
      <w:pPr>
        <w:jc w:val="center"/>
        <w:rPr>
          <w:sz w:val="28"/>
          <w:szCs w:val="28"/>
          <w:lang w:bidi="ru-RU"/>
        </w:rPr>
      </w:pPr>
    </w:p>
    <w:p w:rsidR="00301A1E" w:rsidRDefault="00301A1E" w:rsidP="00E817D9">
      <w:pPr>
        <w:jc w:val="center"/>
        <w:rPr>
          <w:sz w:val="28"/>
          <w:szCs w:val="28"/>
          <w:lang w:bidi="ru-RU"/>
        </w:rPr>
      </w:pPr>
    </w:p>
    <w:p w:rsidR="00301A1E" w:rsidRDefault="00301A1E" w:rsidP="00E817D9">
      <w:pPr>
        <w:jc w:val="center"/>
        <w:rPr>
          <w:sz w:val="28"/>
          <w:szCs w:val="28"/>
          <w:lang w:bidi="ru-RU"/>
        </w:rPr>
      </w:pPr>
    </w:p>
    <w:p w:rsidR="00E817D9" w:rsidRDefault="00E817D9" w:rsidP="00E817D9">
      <w:pPr>
        <w:jc w:val="center"/>
        <w:rPr>
          <w:sz w:val="28"/>
          <w:szCs w:val="28"/>
          <w:lang w:bidi="ru-RU"/>
        </w:rPr>
      </w:pPr>
      <w:r>
        <w:rPr>
          <w:sz w:val="28"/>
          <w:szCs w:val="28"/>
          <w:lang w:bidi="ru-RU"/>
        </w:rPr>
        <w:t>Москва 2022</w:t>
      </w:r>
    </w:p>
    <w:p w:rsidR="00301A1E" w:rsidRDefault="00301A1E" w:rsidP="003D3497">
      <w:pPr>
        <w:rPr>
          <w:b/>
          <w:sz w:val="28"/>
          <w:szCs w:val="28"/>
        </w:rPr>
      </w:pPr>
    </w:p>
    <w:p w:rsidR="00E817D9" w:rsidRDefault="00E817D9" w:rsidP="00E817D9">
      <w:pPr>
        <w:widowControl w:val="0"/>
        <w:tabs>
          <w:tab w:val="left" w:pos="709"/>
          <w:tab w:val="left" w:pos="993"/>
        </w:tabs>
        <w:autoSpaceDE w:val="0"/>
        <w:autoSpaceDN w:val="0"/>
        <w:jc w:val="center"/>
        <w:rPr>
          <w:rFonts w:eastAsia="Calibri"/>
          <w:color w:val="000000"/>
          <w:sz w:val="28"/>
          <w:szCs w:val="28"/>
          <w:lang w:bidi="ru-RU"/>
        </w:rPr>
      </w:pPr>
      <w:r>
        <w:rPr>
          <w:rFonts w:eastAsia="Calibri"/>
          <w:color w:val="000000"/>
          <w:sz w:val="28"/>
          <w:szCs w:val="28"/>
          <w:lang w:bidi="ru-RU"/>
        </w:rPr>
        <w:lastRenderedPageBreak/>
        <w:t>СОДЕРЖАНИЕ</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01A1E" w:rsidRPr="00301A1E" w:rsidTr="00F816D2">
        <w:trPr>
          <w:jc w:val="center"/>
        </w:trPr>
        <w:tc>
          <w:tcPr>
            <w:tcW w:w="988"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center"/>
              <w:rPr>
                <w:rFonts w:eastAsia="Arial Unicode MS"/>
                <w:color w:val="000000"/>
                <w:kern w:val="1"/>
                <w:lang w:eastAsia="ar-SA" w:bidi="ru-RU"/>
              </w:rPr>
            </w:pPr>
            <w:r w:rsidRPr="00301A1E">
              <w:rPr>
                <w:rFonts w:eastAsia="Arial Unicode MS"/>
                <w:color w:val="000000"/>
                <w:kern w:val="1"/>
                <w:lang w:eastAsia="ar-SA" w:bidi="ru-RU"/>
              </w:rPr>
              <w:t>1.</w:t>
            </w:r>
          </w:p>
        </w:tc>
        <w:tc>
          <w:tcPr>
            <w:tcW w:w="7229"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rPr>
                <w:rFonts w:eastAsia="Arial Unicode MS"/>
                <w:kern w:val="1"/>
                <w:lang w:eastAsia="ar-SA"/>
              </w:rPr>
            </w:pPr>
            <w:r w:rsidRPr="00301A1E">
              <w:rPr>
                <w:rFonts w:eastAsia="Arial Unicode MS"/>
                <w:kern w:val="1"/>
                <w:lang w:eastAsia="ar-SA"/>
              </w:rPr>
              <w:t xml:space="preserve">Требования к результатам освоения программы аспирантуры </w:t>
            </w:r>
          </w:p>
          <w:p w:rsidR="00301A1E" w:rsidRPr="00301A1E" w:rsidRDefault="00301A1E" w:rsidP="00301A1E">
            <w:pPr>
              <w:widowControl w:val="0"/>
              <w:tabs>
                <w:tab w:val="left" w:pos="709"/>
                <w:tab w:val="left" w:pos="993"/>
              </w:tabs>
              <w:suppressAutoHyphens/>
              <w:rPr>
                <w:rFonts w:eastAsia="Arial Unicode MS"/>
                <w:kern w:val="1"/>
                <w:lang w:eastAsia="ar-SA"/>
              </w:rPr>
            </w:pPr>
            <w:r w:rsidRPr="00301A1E">
              <w:rPr>
                <w:rFonts w:eastAsia="Arial Unicode MS"/>
                <w:kern w:val="1"/>
                <w:lang w:eastAsia="ar-SA"/>
              </w:rPr>
              <w:t>(перечень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rsidR="00301A1E" w:rsidRPr="00301A1E" w:rsidRDefault="00301A1E" w:rsidP="00301A1E">
            <w:pPr>
              <w:widowControl w:val="0"/>
              <w:tabs>
                <w:tab w:val="left" w:pos="709"/>
                <w:tab w:val="left" w:pos="993"/>
              </w:tabs>
              <w:suppressAutoHyphens/>
              <w:rPr>
                <w:rFonts w:eastAsia="Arial Unicode MS"/>
                <w:bCs/>
                <w:color w:val="000000"/>
                <w:kern w:val="1"/>
                <w:lang w:eastAsia="ar-SA" w:bidi="ru-RU"/>
              </w:rPr>
            </w:pPr>
          </w:p>
        </w:tc>
        <w:tc>
          <w:tcPr>
            <w:tcW w:w="1128"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center"/>
              <w:rPr>
                <w:rFonts w:eastAsia="Arial Unicode MS"/>
                <w:kern w:val="1"/>
                <w:lang w:eastAsia="ar-SA" w:bidi="ru-RU"/>
              </w:rPr>
            </w:pPr>
            <w:r w:rsidRPr="00301A1E">
              <w:rPr>
                <w:rFonts w:eastAsia="Arial Unicode MS"/>
                <w:kern w:val="1"/>
                <w:lang w:eastAsia="ar-SA" w:bidi="ru-RU"/>
              </w:rPr>
              <w:t>4</w:t>
            </w:r>
          </w:p>
        </w:tc>
      </w:tr>
      <w:tr w:rsidR="00301A1E" w:rsidRPr="00301A1E" w:rsidTr="00F816D2">
        <w:trPr>
          <w:jc w:val="center"/>
        </w:trPr>
        <w:tc>
          <w:tcPr>
            <w:tcW w:w="988"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center"/>
              <w:rPr>
                <w:rFonts w:eastAsia="Arial Unicode MS"/>
                <w:color w:val="000000"/>
                <w:kern w:val="1"/>
                <w:lang w:eastAsia="ar-SA" w:bidi="ru-RU"/>
              </w:rPr>
            </w:pPr>
            <w:r w:rsidRPr="00301A1E">
              <w:rPr>
                <w:rFonts w:eastAsia="Arial Unicode MS"/>
                <w:color w:val="000000"/>
                <w:kern w:val="1"/>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both"/>
              <w:rPr>
                <w:rFonts w:eastAsia="Arial Unicode MS"/>
                <w:kern w:val="1"/>
                <w:lang w:eastAsia="ar-SA"/>
              </w:rPr>
            </w:pPr>
            <w:r w:rsidRPr="00301A1E">
              <w:rPr>
                <w:rFonts w:eastAsia="Arial Unicode MS"/>
                <w:kern w:val="1"/>
                <w:lang w:eastAsia="ar-SA"/>
              </w:rPr>
              <w:t>Содержание программы кандидатского экзамена</w:t>
            </w:r>
          </w:p>
          <w:p w:rsidR="00301A1E" w:rsidRPr="00301A1E" w:rsidRDefault="00301A1E" w:rsidP="00301A1E">
            <w:pPr>
              <w:widowControl w:val="0"/>
              <w:tabs>
                <w:tab w:val="left" w:pos="709"/>
                <w:tab w:val="left" w:pos="993"/>
              </w:tabs>
              <w:suppressAutoHyphens/>
              <w:jc w:val="both"/>
              <w:rPr>
                <w:rFonts w:eastAsia="Arial Unicode MS"/>
                <w:iCs/>
                <w:kern w:val="1"/>
                <w:lang w:eastAsia="ar-SA" w:bidi="ru-RU"/>
              </w:rPr>
            </w:pPr>
          </w:p>
        </w:tc>
        <w:tc>
          <w:tcPr>
            <w:tcW w:w="1128" w:type="dxa"/>
            <w:tcBorders>
              <w:top w:val="single" w:sz="4" w:space="0" w:color="auto"/>
              <w:left w:val="single" w:sz="4" w:space="0" w:color="auto"/>
              <w:bottom w:val="single" w:sz="4" w:space="0" w:color="auto"/>
              <w:right w:val="single" w:sz="4" w:space="0" w:color="auto"/>
            </w:tcBorders>
            <w:hideMark/>
          </w:tcPr>
          <w:p w:rsidR="00301A1E" w:rsidRPr="00301A1E" w:rsidRDefault="00702131" w:rsidP="00301A1E">
            <w:pPr>
              <w:widowControl w:val="0"/>
              <w:tabs>
                <w:tab w:val="left" w:pos="709"/>
                <w:tab w:val="left" w:pos="993"/>
              </w:tabs>
              <w:suppressAutoHyphens/>
              <w:jc w:val="center"/>
              <w:rPr>
                <w:rFonts w:eastAsia="Arial Unicode MS"/>
                <w:kern w:val="1"/>
                <w:lang w:eastAsia="ar-SA" w:bidi="ru-RU"/>
              </w:rPr>
            </w:pPr>
            <w:r>
              <w:rPr>
                <w:rFonts w:eastAsia="Arial Unicode MS"/>
                <w:kern w:val="1"/>
                <w:lang w:eastAsia="ar-SA" w:bidi="ru-RU"/>
              </w:rPr>
              <w:t>5</w:t>
            </w:r>
          </w:p>
        </w:tc>
      </w:tr>
      <w:tr w:rsidR="00301A1E" w:rsidRPr="00301A1E" w:rsidTr="00F816D2">
        <w:trPr>
          <w:jc w:val="center"/>
        </w:trPr>
        <w:tc>
          <w:tcPr>
            <w:tcW w:w="988"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center"/>
              <w:rPr>
                <w:rFonts w:eastAsia="Arial Unicode MS"/>
                <w:color w:val="000000"/>
                <w:kern w:val="1"/>
                <w:lang w:eastAsia="ar-SA" w:bidi="ru-RU"/>
              </w:rPr>
            </w:pPr>
            <w:r w:rsidRPr="00301A1E">
              <w:rPr>
                <w:rFonts w:eastAsia="Arial Unicode MS"/>
                <w:color w:val="000000"/>
                <w:kern w:val="1"/>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both"/>
              <w:rPr>
                <w:rFonts w:eastAsia="Arial Unicode MS"/>
                <w:iCs/>
                <w:color w:val="000000"/>
                <w:kern w:val="1"/>
                <w:lang w:eastAsia="ar-SA" w:bidi="ru-RU"/>
              </w:rPr>
            </w:pPr>
            <w:r w:rsidRPr="00301A1E">
              <w:rPr>
                <w:rFonts w:eastAsia="Arial Unicode MS"/>
                <w:iCs/>
                <w:color w:val="000000"/>
                <w:kern w:val="1"/>
                <w:lang w:eastAsia="ar-SA" w:bidi="ru-RU"/>
              </w:rPr>
              <w:t>Учебно-методическое и информационное обеспечение, включающее нормативные правовые документы, рекомендуемая литература и Интернет-ресурсы</w:t>
            </w:r>
          </w:p>
          <w:p w:rsidR="00301A1E" w:rsidRPr="00301A1E" w:rsidRDefault="00301A1E" w:rsidP="00301A1E">
            <w:pPr>
              <w:widowControl w:val="0"/>
              <w:tabs>
                <w:tab w:val="left" w:pos="709"/>
                <w:tab w:val="left" w:pos="993"/>
              </w:tabs>
              <w:suppressAutoHyphens/>
              <w:jc w:val="both"/>
              <w:rPr>
                <w:rFonts w:eastAsia="Arial Unicode MS"/>
                <w:iCs/>
                <w:color w:val="000000"/>
                <w:kern w:val="1"/>
                <w:lang w:eastAsia="ar-SA" w:bidi="ru-RU"/>
              </w:rPr>
            </w:pPr>
          </w:p>
        </w:tc>
        <w:tc>
          <w:tcPr>
            <w:tcW w:w="1128" w:type="dxa"/>
            <w:tcBorders>
              <w:top w:val="single" w:sz="4" w:space="0" w:color="auto"/>
              <w:left w:val="single" w:sz="4" w:space="0" w:color="auto"/>
              <w:bottom w:val="single" w:sz="4" w:space="0" w:color="auto"/>
              <w:right w:val="single" w:sz="4" w:space="0" w:color="auto"/>
            </w:tcBorders>
          </w:tcPr>
          <w:p w:rsidR="00301A1E" w:rsidRPr="00301A1E" w:rsidRDefault="00702131" w:rsidP="00301A1E">
            <w:pPr>
              <w:widowControl w:val="0"/>
              <w:tabs>
                <w:tab w:val="left" w:pos="709"/>
                <w:tab w:val="left" w:pos="993"/>
              </w:tabs>
              <w:suppressAutoHyphens/>
              <w:jc w:val="center"/>
              <w:rPr>
                <w:rFonts w:eastAsia="Arial Unicode MS"/>
                <w:kern w:val="1"/>
                <w:lang w:eastAsia="ar-SA" w:bidi="ru-RU"/>
              </w:rPr>
            </w:pPr>
            <w:r>
              <w:rPr>
                <w:rFonts w:eastAsia="Arial Unicode MS"/>
                <w:kern w:val="1"/>
                <w:lang w:eastAsia="ar-SA" w:bidi="ru-RU"/>
              </w:rPr>
              <w:t>6</w:t>
            </w:r>
          </w:p>
        </w:tc>
      </w:tr>
      <w:tr w:rsidR="00301A1E" w:rsidRPr="00301A1E" w:rsidTr="00F816D2">
        <w:trPr>
          <w:jc w:val="center"/>
        </w:trPr>
        <w:tc>
          <w:tcPr>
            <w:tcW w:w="988"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center"/>
              <w:rPr>
                <w:rFonts w:eastAsia="Arial Unicode MS"/>
                <w:color w:val="000000"/>
                <w:kern w:val="1"/>
                <w:lang w:eastAsia="ar-SA" w:bidi="ru-RU"/>
              </w:rPr>
            </w:pPr>
            <w:r w:rsidRPr="00301A1E">
              <w:rPr>
                <w:rFonts w:eastAsia="Arial Unicode MS"/>
                <w:color w:val="000000"/>
                <w:kern w:val="1"/>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both"/>
              <w:rPr>
                <w:rFonts w:eastAsia="Arial Unicode MS"/>
                <w:noProof/>
                <w:kern w:val="1"/>
                <w:lang w:eastAsia="ar-SA"/>
              </w:rPr>
            </w:pPr>
            <w:r w:rsidRPr="00301A1E">
              <w:rPr>
                <w:rFonts w:eastAsia="Arial Unicode MS"/>
                <w:noProof/>
                <w:kern w:val="1"/>
                <w:lang w:eastAsia="ar-SA"/>
              </w:rPr>
              <w:t>Критерии оценки результатов сдачи кандидатского зкзамена</w:t>
            </w:r>
          </w:p>
          <w:p w:rsidR="00301A1E" w:rsidRPr="00301A1E" w:rsidRDefault="00301A1E" w:rsidP="00301A1E">
            <w:pPr>
              <w:widowControl w:val="0"/>
              <w:tabs>
                <w:tab w:val="left" w:pos="709"/>
                <w:tab w:val="left" w:pos="993"/>
              </w:tabs>
              <w:suppressAutoHyphens/>
              <w:jc w:val="both"/>
              <w:rPr>
                <w:rFonts w:eastAsia="Arial Unicode MS"/>
                <w:iCs/>
                <w:color w:val="000000"/>
                <w:kern w:val="1"/>
                <w:lang w:eastAsia="ar-SA" w:bidi="ru-RU"/>
              </w:rPr>
            </w:pPr>
          </w:p>
        </w:tc>
        <w:tc>
          <w:tcPr>
            <w:tcW w:w="1128" w:type="dxa"/>
            <w:tcBorders>
              <w:top w:val="single" w:sz="4" w:space="0" w:color="auto"/>
              <w:left w:val="single" w:sz="4" w:space="0" w:color="auto"/>
              <w:bottom w:val="single" w:sz="4" w:space="0" w:color="auto"/>
              <w:right w:val="single" w:sz="4" w:space="0" w:color="auto"/>
            </w:tcBorders>
          </w:tcPr>
          <w:p w:rsidR="00301A1E" w:rsidRPr="00301A1E" w:rsidRDefault="00702131" w:rsidP="00301A1E">
            <w:pPr>
              <w:widowControl w:val="0"/>
              <w:tabs>
                <w:tab w:val="left" w:pos="709"/>
                <w:tab w:val="left" w:pos="993"/>
              </w:tabs>
              <w:suppressAutoHyphens/>
              <w:jc w:val="center"/>
              <w:rPr>
                <w:rFonts w:eastAsia="Arial Unicode MS"/>
                <w:kern w:val="1"/>
                <w:lang w:eastAsia="ar-SA" w:bidi="ru-RU"/>
              </w:rPr>
            </w:pPr>
            <w:r>
              <w:rPr>
                <w:rFonts w:eastAsia="Arial Unicode MS"/>
                <w:kern w:val="1"/>
                <w:lang w:eastAsia="ar-SA" w:bidi="ru-RU"/>
              </w:rPr>
              <w:t>9</w:t>
            </w:r>
          </w:p>
        </w:tc>
      </w:tr>
      <w:tr w:rsidR="00301A1E" w:rsidRPr="00301A1E" w:rsidTr="00F816D2">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center"/>
              <w:rPr>
                <w:rFonts w:eastAsia="Arial Unicode MS"/>
                <w:color w:val="000000"/>
                <w:kern w:val="1"/>
                <w:lang w:eastAsia="ar-SA" w:bidi="ru-RU"/>
              </w:rPr>
            </w:pPr>
            <w:r w:rsidRPr="00301A1E">
              <w:rPr>
                <w:rFonts w:eastAsia="Arial Unicode MS"/>
                <w:color w:val="000000"/>
                <w:kern w:val="1"/>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rsidR="00301A1E" w:rsidRPr="00301A1E" w:rsidRDefault="00301A1E" w:rsidP="00301A1E">
            <w:pPr>
              <w:widowControl w:val="0"/>
              <w:tabs>
                <w:tab w:val="left" w:pos="709"/>
                <w:tab w:val="left" w:pos="993"/>
              </w:tabs>
              <w:suppressAutoHyphens/>
              <w:jc w:val="both"/>
              <w:rPr>
                <w:rFonts w:eastAsia="Arial Unicode MS"/>
                <w:iCs/>
                <w:color w:val="000000"/>
                <w:kern w:val="1"/>
                <w:lang w:eastAsia="ar-SA" w:bidi="ru-RU"/>
              </w:rPr>
            </w:pPr>
            <w:r w:rsidRPr="00301A1E">
              <w:rPr>
                <w:rFonts w:eastAsia="Arial Unicode MS"/>
                <w:noProof/>
                <w:kern w:val="1"/>
                <w:lang w:eastAsia="ar-SA"/>
              </w:rPr>
              <w:t xml:space="preserve">Приложение. </w:t>
            </w:r>
            <w:hyperlink r:id="rId9" w:anchor="_Toc358017542" w:history="1">
              <w:r w:rsidRPr="00301A1E">
                <w:rPr>
                  <w:rFonts w:eastAsia="Arial Unicode MS"/>
                  <w:kern w:val="1"/>
                  <w:lang w:eastAsia="ar-SA"/>
                </w:rPr>
                <w:t>Перечень примерных вопросов для подготовки к сдаче кандидатского экзамена</w:t>
              </w:r>
              <w:r w:rsidRPr="00301A1E">
                <w:rPr>
                  <w:rFonts w:eastAsia="Arial Unicode MS"/>
                  <w:noProof/>
                  <w:webHidden/>
                  <w:kern w:val="1"/>
                  <w:lang w:eastAsia="ar-SA"/>
                </w:rPr>
                <w:tab/>
              </w:r>
            </w:hyperlink>
          </w:p>
        </w:tc>
        <w:tc>
          <w:tcPr>
            <w:tcW w:w="1128" w:type="dxa"/>
            <w:tcBorders>
              <w:top w:val="single" w:sz="4" w:space="0" w:color="auto"/>
              <w:left w:val="single" w:sz="4" w:space="0" w:color="auto"/>
              <w:bottom w:val="single" w:sz="4" w:space="0" w:color="auto"/>
              <w:right w:val="single" w:sz="4" w:space="0" w:color="auto"/>
            </w:tcBorders>
          </w:tcPr>
          <w:p w:rsidR="00301A1E" w:rsidRPr="00301A1E" w:rsidRDefault="00301A1E" w:rsidP="00702131">
            <w:pPr>
              <w:widowControl w:val="0"/>
              <w:tabs>
                <w:tab w:val="left" w:pos="709"/>
                <w:tab w:val="left" w:pos="993"/>
              </w:tabs>
              <w:suppressAutoHyphens/>
              <w:jc w:val="center"/>
              <w:rPr>
                <w:rFonts w:eastAsia="Arial Unicode MS"/>
                <w:kern w:val="1"/>
                <w:lang w:eastAsia="ar-SA" w:bidi="ru-RU"/>
              </w:rPr>
            </w:pPr>
            <w:r w:rsidRPr="00301A1E">
              <w:rPr>
                <w:rFonts w:eastAsia="Arial Unicode MS"/>
                <w:kern w:val="1"/>
                <w:lang w:eastAsia="ar-SA" w:bidi="ru-RU"/>
              </w:rPr>
              <w:t>1</w:t>
            </w:r>
            <w:r w:rsidR="00702131">
              <w:rPr>
                <w:rFonts w:eastAsia="Arial Unicode MS"/>
                <w:kern w:val="1"/>
                <w:lang w:eastAsia="ar-SA" w:bidi="ru-RU"/>
              </w:rPr>
              <w:t>0</w:t>
            </w:r>
            <w:bookmarkStart w:id="1" w:name="_GoBack"/>
            <w:bookmarkEnd w:id="1"/>
          </w:p>
        </w:tc>
      </w:tr>
    </w:tbl>
    <w:p w:rsidR="00301A1E" w:rsidRDefault="00301A1E" w:rsidP="00E817D9">
      <w:pPr>
        <w:widowControl w:val="0"/>
        <w:tabs>
          <w:tab w:val="left" w:pos="709"/>
          <w:tab w:val="left" w:pos="993"/>
        </w:tabs>
        <w:autoSpaceDE w:val="0"/>
        <w:autoSpaceDN w:val="0"/>
        <w:jc w:val="center"/>
        <w:rPr>
          <w:rFonts w:eastAsia="Calibri"/>
          <w:color w:val="000000"/>
          <w:sz w:val="28"/>
          <w:szCs w:val="28"/>
          <w:lang w:bidi="ru-RU"/>
        </w:rPr>
      </w:pPr>
    </w:p>
    <w:p w:rsidR="00E817D9" w:rsidRDefault="00E817D9" w:rsidP="00E817D9">
      <w:pPr>
        <w:widowControl w:val="0"/>
        <w:tabs>
          <w:tab w:val="left" w:pos="709"/>
          <w:tab w:val="left" w:pos="993"/>
        </w:tabs>
        <w:autoSpaceDE w:val="0"/>
        <w:autoSpaceDN w:val="0"/>
        <w:jc w:val="center"/>
        <w:rPr>
          <w:rFonts w:eastAsia="Calibri"/>
          <w:color w:val="000000"/>
          <w:sz w:val="28"/>
          <w:szCs w:val="28"/>
          <w:lang w:bidi="ru-RU"/>
        </w:rPr>
      </w:pPr>
    </w:p>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5B591B" w:rsidRDefault="005B591B" w:rsidP="00E817D9"/>
    <w:p w:rsidR="005B591B" w:rsidRDefault="005B591B" w:rsidP="00E817D9"/>
    <w:p w:rsidR="005B591B" w:rsidRDefault="005B591B" w:rsidP="00E817D9"/>
    <w:p w:rsidR="005B591B" w:rsidRDefault="005B591B" w:rsidP="00E817D9"/>
    <w:p w:rsidR="00E817D9" w:rsidRDefault="00E817D9" w:rsidP="00E817D9"/>
    <w:p w:rsidR="00E817D9" w:rsidRDefault="00E817D9" w:rsidP="00E817D9"/>
    <w:p w:rsidR="00E817D9" w:rsidRDefault="00E817D9" w:rsidP="00E817D9"/>
    <w:p w:rsidR="00E817D9" w:rsidRDefault="00E817D9" w:rsidP="00E817D9"/>
    <w:p w:rsidR="00E817D9" w:rsidRDefault="00E817D9"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301A1E" w:rsidRDefault="00301A1E" w:rsidP="00E817D9"/>
    <w:p w:rsidR="00F816D2" w:rsidRPr="00F816D2" w:rsidRDefault="00F816D2" w:rsidP="00F816D2">
      <w:pPr>
        <w:pStyle w:val="ab"/>
        <w:widowControl w:val="0"/>
        <w:numPr>
          <w:ilvl w:val="0"/>
          <w:numId w:val="19"/>
        </w:numPr>
        <w:tabs>
          <w:tab w:val="left" w:pos="540"/>
        </w:tabs>
        <w:suppressAutoHyphens/>
        <w:ind w:left="0" w:firstLine="709"/>
        <w:jc w:val="both"/>
        <w:rPr>
          <w:b/>
          <w:bCs/>
          <w:sz w:val="28"/>
          <w:szCs w:val="28"/>
        </w:rPr>
      </w:pPr>
      <w:r w:rsidRPr="00F816D2">
        <w:rPr>
          <w:rFonts w:eastAsia="Arial Unicode MS"/>
          <w:b/>
          <w:bCs/>
          <w:kern w:val="1"/>
          <w:sz w:val="28"/>
          <w:szCs w:val="28"/>
          <w:lang w:eastAsia="ar-SA"/>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rsidR="00F816D2" w:rsidRPr="00F816D2" w:rsidRDefault="00F816D2" w:rsidP="00F816D2">
      <w:pPr>
        <w:widowControl w:val="0"/>
        <w:shd w:val="clear" w:color="auto" w:fill="FFFFFF"/>
        <w:tabs>
          <w:tab w:val="left" w:pos="399"/>
        </w:tabs>
        <w:jc w:val="center"/>
        <w:rPr>
          <w:rFonts w:eastAsia="SimSun"/>
          <w:b/>
          <w:color w:val="000000"/>
          <w:spacing w:val="10"/>
          <w:kern w:val="1"/>
          <w:sz w:val="28"/>
          <w:szCs w:val="28"/>
          <w:lang w:eastAsia="ar-SA"/>
        </w:rPr>
      </w:pPr>
    </w:p>
    <w:p w:rsidR="00F816D2" w:rsidRPr="00F816D2" w:rsidRDefault="00F816D2" w:rsidP="00F816D2">
      <w:pPr>
        <w:widowControl w:val="0"/>
        <w:shd w:val="clear" w:color="auto" w:fill="FFFFFF"/>
        <w:tabs>
          <w:tab w:val="left" w:pos="399"/>
        </w:tabs>
        <w:ind w:left="720"/>
        <w:contextualSpacing/>
        <w:rPr>
          <w:rFonts w:eastAsia="SimSun"/>
          <w:spacing w:val="10"/>
          <w:kern w:val="1"/>
          <w:sz w:val="28"/>
          <w:szCs w:val="28"/>
          <w:lang w:eastAsia="ar-SA"/>
        </w:rPr>
      </w:pPr>
      <w:r w:rsidRPr="00F816D2">
        <w:rPr>
          <w:rFonts w:eastAsia="SimSun"/>
          <w:b/>
          <w:spacing w:val="10"/>
          <w:kern w:val="1"/>
          <w:sz w:val="32"/>
          <w:szCs w:val="32"/>
          <w:lang w:eastAsia="ar-SA"/>
        </w:rPr>
        <w:t xml:space="preserve">                                                                           </w:t>
      </w:r>
      <w:r w:rsidRPr="00F816D2">
        <w:rPr>
          <w:rFonts w:eastAsia="SimSun"/>
          <w:spacing w:val="10"/>
          <w:kern w:val="1"/>
          <w:sz w:val="28"/>
          <w:szCs w:val="28"/>
          <w:lang w:eastAsia="ar-SA"/>
        </w:rPr>
        <w:t>Таблица 1</w:t>
      </w:r>
    </w:p>
    <w:tbl>
      <w:tblPr>
        <w:tblStyle w:val="2"/>
        <w:tblW w:w="5393" w:type="pct"/>
        <w:tblInd w:w="-147" w:type="dxa"/>
        <w:tblLook w:val="04A0" w:firstRow="1" w:lastRow="0" w:firstColumn="1" w:lastColumn="0" w:noHBand="0" w:noVBand="1"/>
      </w:tblPr>
      <w:tblGrid>
        <w:gridCol w:w="1653"/>
        <w:gridCol w:w="2333"/>
        <w:gridCol w:w="2506"/>
        <w:gridCol w:w="3588"/>
      </w:tblGrid>
      <w:tr w:rsidR="00F816D2" w:rsidRPr="00F816D2" w:rsidTr="00F816D2">
        <w:tc>
          <w:tcPr>
            <w:tcW w:w="820" w:type="pct"/>
            <w:tcBorders>
              <w:top w:val="single" w:sz="4" w:space="0" w:color="auto"/>
              <w:left w:val="single" w:sz="4" w:space="0" w:color="auto"/>
              <w:bottom w:val="single" w:sz="4" w:space="0" w:color="auto"/>
              <w:right w:val="single" w:sz="4" w:space="0" w:color="auto"/>
            </w:tcBorders>
            <w:hideMark/>
          </w:tcPr>
          <w:p w:rsidR="00F816D2" w:rsidRPr="00F816D2" w:rsidRDefault="00F816D2" w:rsidP="00F816D2">
            <w:pPr>
              <w:widowControl w:val="0"/>
              <w:tabs>
                <w:tab w:val="left" w:pos="540"/>
              </w:tabs>
              <w:suppressAutoHyphens/>
              <w:jc w:val="both"/>
              <w:rPr>
                <w:b/>
                <w:lang w:eastAsia="en-US"/>
              </w:rPr>
            </w:pPr>
            <w:r w:rsidRPr="00F816D2">
              <w:rPr>
                <w:rFonts w:eastAsia="Arial Unicode MS"/>
                <w:b/>
                <w:kern w:val="1"/>
                <w:lang w:eastAsia="en-US"/>
              </w:rPr>
              <w:t>Код компетенции</w:t>
            </w:r>
          </w:p>
        </w:tc>
        <w:tc>
          <w:tcPr>
            <w:tcW w:w="1157" w:type="pct"/>
            <w:tcBorders>
              <w:top w:val="single" w:sz="4" w:space="0" w:color="auto"/>
              <w:left w:val="single" w:sz="4" w:space="0" w:color="auto"/>
              <w:bottom w:val="single" w:sz="4" w:space="0" w:color="auto"/>
              <w:right w:val="single" w:sz="4" w:space="0" w:color="auto"/>
            </w:tcBorders>
            <w:hideMark/>
          </w:tcPr>
          <w:p w:rsidR="00F816D2" w:rsidRPr="00F816D2" w:rsidRDefault="00F816D2" w:rsidP="00F816D2">
            <w:pPr>
              <w:widowControl w:val="0"/>
              <w:tabs>
                <w:tab w:val="left" w:pos="540"/>
              </w:tabs>
              <w:suppressAutoHyphens/>
              <w:jc w:val="both"/>
              <w:rPr>
                <w:rFonts w:eastAsia="Arial Unicode MS"/>
                <w:b/>
                <w:kern w:val="1"/>
                <w:lang w:eastAsia="en-US"/>
              </w:rPr>
            </w:pPr>
            <w:r w:rsidRPr="00F816D2">
              <w:rPr>
                <w:rFonts w:eastAsia="Arial Unicode MS"/>
                <w:b/>
                <w:kern w:val="1"/>
                <w:lang w:eastAsia="en-US"/>
              </w:rPr>
              <w:t>Наименование компетенции</w:t>
            </w:r>
          </w:p>
        </w:tc>
        <w:tc>
          <w:tcPr>
            <w:tcW w:w="1243" w:type="pct"/>
            <w:tcBorders>
              <w:top w:val="single" w:sz="4" w:space="0" w:color="auto"/>
              <w:left w:val="single" w:sz="4" w:space="0" w:color="auto"/>
              <w:bottom w:val="single" w:sz="4" w:space="0" w:color="auto"/>
              <w:right w:val="single" w:sz="4" w:space="0" w:color="auto"/>
            </w:tcBorders>
            <w:hideMark/>
          </w:tcPr>
          <w:p w:rsidR="00F816D2" w:rsidRPr="00F816D2" w:rsidRDefault="00F816D2" w:rsidP="00F816D2">
            <w:pPr>
              <w:widowControl w:val="0"/>
              <w:tabs>
                <w:tab w:val="left" w:pos="540"/>
              </w:tabs>
              <w:suppressAutoHyphens/>
              <w:jc w:val="both"/>
              <w:rPr>
                <w:rFonts w:eastAsia="Arial Unicode MS"/>
                <w:b/>
                <w:kern w:val="1"/>
                <w:lang w:eastAsia="en-US"/>
              </w:rPr>
            </w:pPr>
            <w:r w:rsidRPr="00F816D2">
              <w:rPr>
                <w:rFonts w:eastAsia="Arial Unicode MS"/>
                <w:b/>
                <w:kern w:val="1"/>
                <w:lang w:eastAsia="en-US"/>
              </w:rPr>
              <w:t>Индикаторы достижения компетенции</w:t>
            </w:r>
          </w:p>
        </w:tc>
        <w:tc>
          <w:tcPr>
            <w:tcW w:w="1780" w:type="pct"/>
            <w:tcBorders>
              <w:top w:val="single" w:sz="4" w:space="0" w:color="auto"/>
              <w:left w:val="single" w:sz="4" w:space="0" w:color="auto"/>
              <w:bottom w:val="single" w:sz="4" w:space="0" w:color="auto"/>
              <w:right w:val="single" w:sz="4" w:space="0" w:color="auto"/>
            </w:tcBorders>
            <w:hideMark/>
          </w:tcPr>
          <w:p w:rsidR="00F816D2" w:rsidRPr="00F816D2" w:rsidRDefault="00F816D2" w:rsidP="00F816D2">
            <w:pPr>
              <w:widowControl w:val="0"/>
              <w:tabs>
                <w:tab w:val="left" w:pos="540"/>
              </w:tabs>
              <w:suppressAutoHyphens/>
              <w:jc w:val="both"/>
              <w:rPr>
                <w:rFonts w:eastAsia="Arial Unicode MS"/>
                <w:b/>
                <w:kern w:val="1"/>
                <w:lang w:eastAsia="en-US"/>
              </w:rPr>
            </w:pPr>
            <w:r w:rsidRPr="00F816D2">
              <w:rPr>
                <w:rFonts w:eastAsia="Arial Unicode MS"/>
                <w:b/>
                <w:kern w:val="1"/>
                <w:lang w:eastAsia="en-US"/>
              </w:rPr>
              <w:t>Результаты обучения (умения и знания), соотнесенные с компетенциями/индикаторами достижения компетенции</w:t>
            </w:r>
          </w:p>
        </w:tc>
      </w:tr>
      <w:tr w:rsidR="00F816D2" w:rsidRPr="00F816D2" w:rsidTr="00F816D2">
        <w:tc>
          <w:tcPr>
            <w:tcW w:w="820" w:type="pct"/>
            <w:tcBorders>
              <w:top w:val="single" w:sz="4" w:space="0" w:color="auto"/>
              <w:left w:val="single" w:sz="4" w:space="0" w:color="auto"/>
              <w:bottom w:val="single" w:sz="4" w:space="0" w:color="auto"/>
              <w:right w:val="single" w:sz="4" w:space="0" w:color="auto"/>
            </w:tcBorders>
          </w:tcPr>
          <w:p w:rsidR="00F816D2" w:rsidRDefault="00F816D2" w:rsidP="00F816D2">
            <w:pPr>
              <w:tabs>
                <w:tab w:val="left" w:pos="540"/>
              </w:tabs>
              <w:jc w:val="both"/>
              <w:rPr>
                <w:lang w:eastAsia="en-US"/>
              </w:rPr>
            </w:pPr>
            <w:r>
              <w:rPr>
                <w:lang w:eastAsia="en-US"/>
              </w:rPr>
              <w:t>ПКС-1</w:t>
            </w:r>
          </w:p>
        </w:tc>
        <w:tc>
          <w:tcPr>
            <w:tcW w:w="1157" w:type="pct"/>
            <w:tcBorders>
              <w:top w:val="single" w:sz="4" w:space="0" w:color="auto"/>
              <w:left w:val="single" w:sz="4" w:space="0" w:color="auto"/>
              <w:bottom w:val="single" w:sz="4" w:space="0" w:color="auto"/>
              <w:right w:val="single" w:sz="4" w:space="0" w:color="auto"/>
            </w:tcBorders>
          </w:tcPr>
          <w:p w:rsidR="00F816D2" w:rsidRPr="001942A2" w:rsidRDefault="00F816D2" w:rsidP="00F816D2">
            <w:pPr>
              <w:jc w:val="both"/>
              <w:rPr>
                <w:color w:val="000000"/>
                <w:lang w:eastAsia="en-US"/>
              </w:rPr>
            </w:pPr>
            <w:r w:rsidRPr="000365B6">
              <w:rPr>
                <w:color w:val="000000"/>
                <w:lang w:eastAsia="en-US"/>
              </w:rPr>
              <w:t xml:space="preserve">Способность практического использования философских знаний в принятии решений </w:t>
            </w:r>
            <w:r w:rsidRPr="001942A2">
              <w:rPr>
                <w:color w:val="000000"/>
                <w:lang w:eastAsia="en-US"/>
              </w:rPr>
              <w:t>(ПКС-1)</w:t>
            </w:r>
          </w:p>
        </w:tc>
        <w:tc>
          <w:tcPr>
            <w:tcW w:w="1243" w:type="pct"/>
            <w:tcBorders>
              <w:top w:val="single" w:sz="4" w:space="0" w:color="auto"/>
              <w:left w:val="single" w:sz="4" w:space="0" w:color="auto"/>
              <w:bottom w:val="single" w:sz="4" w:space="0" w:color="auto"/>
              <w:right w:val="single" w:sz="4" w:space="0" w:color="auto"/>
            </w:tcBorders>
          </w:tcPr>
          <w:p w:rsidR="00F816D2" w:rsidRDefault="00F816D2" w:rsidP="00F816D2">
            <w:pPr>
              <w:numPr>
                <w:ilvl w:val="0"/>
                <w:numId w:val="1"/>
              </w:numPr>
              <w:ind w:left="0" w:firstLine="0"/>
              <w:jc w:val="both"/>
              <w:rPr>
                <w:lang w:eastAsia="en-US"/>
              </w:rPr>
            </w:pPr>
            <w:r>
              <w:rPr>
                <w:lang w:eastAsia="en-US"/>
              </w:rPr>
              <w:t>Предлагает и реализует управленческие решения на базе социально-философских знаний об обществе, законов и механизмов его развития.</w:t>
            </w: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numPr>
                <w:ilvl w:val="0"/>
                <w:numId w:val="1"/>
              </w:numPr>
              <w:ind w:left="0" w:firstLine="0"/>
              <w:jc w:val="both"/>
              <w:rPr>
                <w:lang w:eastAsia="en-US"/>
              </w:rPr>
            </w:pPr>
            <w:r>
              <w:rPr>
                <w:lang w:eastAsia="en-US"/>
              </w:rPr>
              <w:t>Анализирует человека, даёт определённое руководство по взаимодействию индивида с обществом через социально-философский анализ общества.</w:t>
            </w: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numPr>
                <w:ilvl w:val="0"/>
                <w:numId w:val="1"/>
              </w:numPr>
              <w:ind w:left="0" w:firstLine="0"/>
              <w:jc w:val="both"/>
              <w:rPr>
                <w:lang w:eastAsia="en-US"/>
              </w:rPr>
            </w:pPr>
            <w:r>
              <w:rPr>
                <w:lang w:eastAsia="en-US"/>
              </w:rPr>
              <w:t xml:space="preserve">Отстаивает результаты собственных философских научных исследований как на национальном, так и </w:t>
            </w:r>
            <w:r>
              <w:rPr>
                <w:lang w:eastAsia="en-US"/>
              </w:rPr>
              <w:lastRenderedPageBreak/>
              <w:t>на международном уровне.</w:t>
            </w:r>
          </w:p>
          <w:p w:rsidR="00F816D2" w:rsidRDefault="00F816D2" w:rsidP="00F816D2">
            <w:pPr>
              <w:tabs>
                <w:tab w:val="left" w:pos="540"/>
              </w:tabs>
              <w:jc w:val="both"/>
              <w:rPr>
                <w:lang w:eastAsia="en-US"/>
              </w:rPr>
            </w:pPr>
          </w:p>
        </w:tc>
        <w:tc>
          <w:tcPr>
            <w:tcW w:w="1780" w:type="pct"/>
            <w:tcBorders>
              <w:top w:val="single" w:sz="4" w:space="0" w:color="auto"/>
              <w:left w:val="single" w:sz="4" w:space="0" w:color="auto"/>
              <w:bottom w:val="single" w:sz="4" w:space="0" w:color="auto"/>
              <w:right w:val="single" w:sz="4" w:space="0" w:color="auto"/>
            </w:tcBorders>
          </w:tcPr>
          <w:p w:rsidR="00F816D2" w:rsidRPr="008A1676" w:rsidRDefault="00F816D2" w:rsidP="00F816D2">
            <w:pPr>
              <w:tabs>
                <w:tab w:val="left" w:pos="540"/>
              </w:tabs>
              <w:jc w:val="both"/>
              <w:rPr>
                <w:lang w:eastAsia="en-US"/>
              </w:rPr>
            </w:pPr>
            <w:r w:rsidRPr="008A1676">
              <w:rPr>
                <w:b/>
                <w:lang w:eastAsia="en-US"/>
              </w:rPr>
              <w:lastRenderedPageBreak/>
              <w:t>Уметь</w:t>
            </w:r>
            <w:r w:rsidRPr="008A1676">
              <w:rPr>
                <w:lang w:eastAsia="en-US"/>
              </w:rPr>
              <w:t>: формулировать управленческие решения на базе социально-философских знаний об обществе, законов и механизмов его развития.</w:t>
            </w:r>
          </w:p>
          <w:p w:rsidR="00F816D2" w:rsidRDefault="00F816D2" w:rsidP="00F816D2">
            <w:pPr>
              <w:jc w:val="both"/>
              <w:rPr>
                <w:lang w:eastAsia="en-US"/>
              </w:rPr>
            </w:pPr>
            <w:r w:rsidRPr="008A1676">
              <w:rPr>
                <w:b/>
                <w:lang w:eastAsia="en-US"/>
              </w:rPr>
              <w:t>Знать:</w:t>
            </w:r>
            <w:r w:rsidRPr="008A1676">
              <w:rPr>
                <w:lang w:eastAsia="en-US"/>
              </w:rPr>
              <w:t xml:space="preserve"> механизмы </w:t>
            </w:r>
            <w:r>
              <w:rPr>
                <w:lang w:eastAsia="en-US"/>
              </w:rPr>
              <w:t>реализации управленческих решений на базе социально-философских знаний об обществе, законов и механизмов его развития.</w:t>
            </w:r>
          </w:p>
          <w:p w:rsidR="00F816D2" w:rsidRDefault="00F816D2" w:rsidP="00F816D2">
            <w:pPr>
              <w:tabs>
                <w:tab w:val="left" w:pos="540"/>
              </w:tabs>
              <w:jc w:val="both"/>
              <w:rPr>
                <w:color w:val="FF0000"/>
                <w:lang w:eastAsia="en-US"/>
              </w:rPr>
            </w:pPr>
          </w:p>
          <w:p w:rsidR="00F816D2" w:rsidRPr="008A1676" w:rsidRDefault="00F816D2" w:rsidP="00F816D2">
            <w:pPr>
              <w:jc w:val="both"/>
              <w:rPr>
                <w:lang w:eastAsia="en-US"/>
              </w:rPr>
            </w:pPr>
            <w:r w:rsidRPr="008A1676">
              <w:rPr>
                <w:b/>
                <w:lang w:eastAsia="en-US"/>
              </w:rPr>
              <w:t>Уметь</w:t>
            </w:r>
            <w:r w:rsidRPr="008A1676">
              <w:rPr>
                <w:lang w:eastAsia="en-US"/>
              </w:rPr>
              <w:t>: анализировать человека и дать определённое руководство по взаимодействию индивида с обществом через социально-философский анализ общества.</w:t>
            </w:r>
          </w:p>
          <w:p w:rsidR="00F816D2" w:rsidRDefault="00F816D2" w:rsidP="00F816D2">
            <w:pPr>
              <w:jc w:val="both"/>
              <w:rPr>
                <w:lang w:eastAsia="en-US"/>
              </w:rPr>
            </w:pPr>
            <w:r w:rsidRPr="008A1676">
              <w:rPr>
                <w:b/>
                <w:lang w:eastAsia="en-US"/>
              </w:rPr>
              <w:t>Знать:</w:t>
            </w:r>
            <w:r w:rsidRPr="008A1676">
              <w:rPr>
                <w:lang w:eastAsia="en-US"/>
              </w:rPr>
              <w:t xml:space="preserve"> философские законы анализа человека</w:t>
            </w:r>
            <w:r>
              <w:rPr>
                <w:lang w:eastAsia="en-US"/>
              </w:rPr>
              <w:t>, даёт определённое руководство по взаимодействию индивида с обществом через социально-философский анализ общества.</w:t>
            </w:r>
          </w:p>
          <w:p w:rsidR="00F816D2" w:rsidRDefault="00F816D2" w:rsidP="00F816D2">
            <w:pPr>
              <w:tabs>
                <w:tab w:val="left" w:pos="540"/>
              </w:tabs>
              <w:jc w:val="both"/>
              <w:rPr>
                <w:color w:val="FF0000"/>
                <w:lang w:eastAsia="en-US"/>
              </w:rPr>
            </w:pPr>
          </w:p>
          <w:p w:rsidR="00F816D2" w:rsidRPr="00955B2B" w:rsidRDefault="00F816D2" w:rsidP="00F816D2">
            <w:pPr>
              <w:jc w:val="both"/>
              <w:rPr>
                <w:lang w:eastAsia="en-US"/>
              </w:rPr>
            </w:pPr>
            <w:r w:rsidRPr="00955B2B">
              <w:rPr>
                <w:b/>
                <w:lang w:eastAsia="en-US"/>
              </w:rPr>
              <w:t>Уметь</w:t>
            </w:r>
            <w:r w:rsidRPr="00955B2B">
              <w:rPr>
                <w:lang w:eastAsia="en-US"/>
              </w:rPr>
              <w:t>: отстаивать результаты собственных философских научных исследований как на национальном, так и на международном уровне.</w:t>
            </w:r>
          </w:p>
          <w:p w:rsidR="00F816D2" w:rsidRPr="00955B2B" w:rsidRDefault="00F816D2" w:rsidP="00F816D2">
            <w:pPr>
              <w:jc w:val="both"/>
              <w:rPr>
                <w:lang w:eastAsia="en-US"/>
              </w:rPr>
            </w:pPr>
            <w:r w:rsidRPr="00955B2B">
              <w:rPr>
                <w:b/>
                <w:lang w:eastAsia="en-US"/>
              </w:rPr>
              <w:t>Знать:</w:t>
            </w:r>
            <w:r w:rsidRPr="00955B2B">
              <w:rPr>
                <w:lang w:eastAsia="en-US"/>
              </w:rPr>
              <w:t xml:space="preserve"> методику представления и отстаивания </w:t>
            </w:r>
            <w:r>
              <w:rPr>
                <w:lang w:eastAsia="en-US"/>
              </w:rPr>
              <w:t>результатов собственных философских научных исследований как на национальном, так и на международном уровне.</w:t>
            </w:r>
          </w:p>
        </w:tc>
      </w:tr>
      <w:tr w:rsidR="00F816D2" w:rsidRPr="00F816D2" w:rsidTr="00F816D2">
        <w:tc>
          <w:tcPr>
            <w:tcW w:w="820" w:type="pct"/>
            <w:tcBorders>
              <w:top w:val="single" w:sz="4" w:space="0" w:color="auto"/>
              <w:left w:val="single" w:sz="4" w:space="0" w:color="auto"/>
              <w:bottom w:val="single" w:sz="4" w:space="0" w:color="auto"/>
              <w:right w:val="single" w:sz="4" w:space="0" w:color="auto"/>
            </w:tcBorders>
          </w:tcPr>
          <w:p w:rsidR="00F816D2" w:rsidRDefault="00F816D2" w:rsidP="00F816D2">
            <w:pPr>
              <w:widowControl w:val="0"/>
              <w:spacing w:line="252" w:lineRule="auto"/>
              <w:ind w:right="45"/>
              <w:jc w:val="both"/>
              <w:rPr>
                <w:iCs/>
                <w:lang w:eastAsia="en-US"/>
              </w:rPr>
            </w:pPr>
            <w:r>
              <w:rPr>
                <w:iCs/>
                <w:lang w:eastAsia="en-US"/>
              </w:rPr>
              <w:t>ПКС-2</w:t>
            </w:r>
          </w:p>
          <w:p w:rsidR="00F816D2" w:rsidRDefault="00F816D2" w:rsidP="00F816D2">
            <w:pPr>
              <w:tabs>
                <w:tab w:val="left" w:pos="540"/>
              </w:tabs>
              <w:jc w:val="both"/>
              <w:rPr>
                <w:lang w:eastAsia="en-US"/>
              </w:rPr>
            </w:pPr>
          </w:p>
        </w:tc>
        <w:tc>
          <w:tcPr>
            <w:tcW w:w="1157" w:type="pct"/>
            <w:tcBorders>
              <w:top w:val="single" w:sz="4" w:space="0" w:color="auto"/>
              <w:left w:val="single" w:sz="4" w:space="0" w:color="auto"/>
              <w:bottom w:val="single" w:sz="4" w:space="0" w:color="auto"/>
              <w:right w:val="single" w:sz="4" w:space="0" w:color="auto"/>
            </w:tcBorders>
          </w:tcPr>
          <w:p w:rsidR="00F816D2" w:rsidRDefault="00F816D2" w:rsidP="00F816D2">
            <w:pPr>
              <w:jc w:val="both"/>
              <w:rPr>
                <w:color w:val="000000"/>
                <w:lang w:eastAsia="en-US"/>
              </w:rPr>
            </w:pPr>
            <w:r>
              <w:rPr>
                <w:color w:val="000000"/>
                <w:lang w:eastAsia="en-US"/>
              </w:rPr>
              <w:t xml:space="preserve">Способность вести экспертную и аналитическую работу по вопросам методологических, эпистемологических и когнитивных проблем социальной и политической философии </w:t>
            </w:r>
          </w:p>
          <w:p w:rsidR="00F816D2" w:rsidRDefault="00F816D2" w:rsidP="00F816D2">
            <w:pPr>
              <w:widowControl w:val="0"/>
              <w:spacing w:line="254" w:lineRule="auto"/>
              <w:ind w:right="45"/>
              <w:jc w:val="both"/>
              <w:rPr>
                <w:iCs/>
                <w:lang w:eastAsia="en-US"/>
              </w:rPr>
            </w:pPr>
            <w:r>
              <w:rPr>
                <w:iCs/>
                <w:lang w:eastAsia="en-US"/>
              </w:rPr>
              <w:t>(ПКС-2)</w:t>
            </w:r>
          </w:p>
        </w:tc>
        <w:tc>
          <w:tcPr>
            <w:tcW w:w="1243" w:type="pct"/>
            <w:tcBorders>
              <w:top w:val="single" w:sz="4" w:space="0" w:color="auto"/>
              <w:left w:val="single" w:sz="4" w:space="0" w:color="auto"/>
              <w:bottom w:val="single" w:sz="4" w:space="0" w:color="auto"/>
              <w:right w:val="single" w:sz="4" w:space="0" w:color="auto"/>
            </w:tcBorders>
          </w:tcPr>
          <w:p w:rsidR="00F816D2" w:rsidRDefault="00F816D2" w:rsidP="00F816D2">
            <w:pPr>
              <w:numPr>
                <w:ilvl w:val="0"/>
                <w:numId w:val="2"/>
              </w:numPr>
              <w:ind w:left="0" w:firstLine="0"/>
              <w:jc w:val="both"/>
              <w:rPr>
                <w:lang w:eastAsia="en-US"/>
              </w:rPr>
            </w:pPr>
            <w:r>
              <w:rPr>
                <w:lang w:eastAsia="en-US"/>
              </w:rPr>
              <w:t>Демонстрирует знание методологии проведения научных исследований современного общества, его структуры, механизмов формирования социальных связей.</w:t>
            </w: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jc w:val="both"/>
              <w:rPr>
                <w:lang w:eastAsia="en-US"/>
              </w:rPr>
            </w:pPr>
          </w:p>
          <w:p w:rsidR="00F816D2" w:rsidRDefault="00F816D2" w:rsidP="00F816D2">
            <w:pPr>
              <w:numPr>
                <w:ilvl w:val="0"/>
                <w:numId w:val="2"/>
              </w:numPr>
              <w:ind w:left="0" w:firstLine="0"/>
              <w:jc w:val="both"/>
              <w:rPr>
                <w:lang w:eastAsia="en-US"/>
              </w:rPr>
            </w:pPr>
            <w:r>
              <w:rPr>
                <w:lang w:eastAsia="en-US"/>
              </w:rPr>
              <w:t>Демонстрирует знание профессионального категориального аппарата, ориентируется в современных исследованиях в области социальной и политической философии.</w:t>
            </w:r>
          </w:p>
          <w:p w:rsidR="00F816D2" w:rsidRDefault="00F816D2" w:rsidP="00F816D2">
            <w:pPr>
              <w:jc w:val="both"/>
              <w:rPr>
                <w:lang w:eastAsia="en-US"/>
              </w:rPr>
            </w:pPr>
          </w:p>
          <w:p w:rsidR="00F816D2" w:rsidRDefault="00F816D2" w:rsidP="00F816D2">
            <w:pPr>
              <w:numPr>
                <w:ilvl w:val="0"/>
                <w:numId w:val="2"/>
              </w:numPr>
              <w:ind w:left="0" w:firstLine="0"/>
              <w:jc w:val="both"/>
              <w:rPr>
                <w:lang w:eastAsia="en-US"/>
              </w:rPr>
            </w:pPr>
            <w:r>
              <w:rPr>
                <w:lang w:eastAsia="en-US"/>
              </w:rPr>
              <w:t xml:space="preserve">Представляет результаты аналитической работы, направленной на изучение деятельности социальных институтов и их влияния на процесс социализации личности. </w:t>
            </w:r>
          </w:p>
          <w:p w:rsidR="00F816D2" w:rsidRDefault="00F816D2" w:rsidP="00F816D2">
            <w:pPr>
              <w:tabs>
                <w:tab w:val="left" w:pos="540"/>
              </w:tabs>
              <w:jc w:val="both"/>
              <w:rPr>
                <w:lang w:eastAsia="en-US"/>
              </w:rPr>
            </w:pPr>
          </w:p>
        </w:tc>
        <w:tc>
          <w:tcPr>
            <w:tcW w:w="1780" w:type="pct"/>
            <w:tcBorders>
              <w:top w:val="single" w:sz="4" w:space="0" w:color="auto"/>
              <w:left w:val="single" w:sz="4" w:space="0" w:color="auto"/>
              <w:bottom w:val="single" w:sz="4" w:space="0" w:color="auto"/>
              <w:right w:val="single" w:sz="4" w:space="0" w:color="auto"/>
            </w:tcBorders>
          </w:tcPr>
          <w:p w:rsidR="00F816D2" w:rsidRPr="002C1DF9" w:rsidRDefault="00F816D2" w:rsidP="00F816D2">
            <w:pPr>
              <w:jc w:val="both"/>
              <w:rPr>
                <w:lang w:eastAsia="en-US"/>
              </w:rPr>
            </w:pPr>
            <w:r w:rsidRPr="002C1DF9">
              <w:rPr>
                <w:b/>
                <w:lang w:eastAsia="en-US"/>
              </w:rPr>
              <w:t>Уметь</w:t>
            </w:r>
            <w:r w:rsidRPr="002C1DF9">
              <w:rPr>
                <w:lang w:eastAsia="en-US"/>
              </w:rPr>
              <w:t>: применять знание методологии проведения научных исследований современного общества, его структуры, механизмов формирования социальных связей.</w:t>
            </w:r>
          </w:p>
          <w:p w:rsidR="00F816D2" w:rsidRDefault="00F816D2" w:rsidP="00F816D2">
            <w:pPr>
              <w:jc w:val="both"/>
              <w:rPr>
                <w:lang w:eastAsia="en-US"/>
              </w:rPr>
            </w:pPr>
            <w:r w:rsidRPr="002C1DF9">
              <w:rPr>
                <w:b/>
                <w:lang w:eastAsia="en-US"/>
              </w:rPr>
              <w:t>Знать:</w:t>
            </w:r>
            <w:r w:rsidRPr="002C1DF9">
              <w:rPr>
                <w:lang w:eastAsia="en-US"/>
              </w:rPr>
              <w:t xml:space="preserve"> </w:t>
            </w:r>
            <w:r>
              <w:rPr>
                <w:lang w:eastAsia="en-US"/>
              </w:rPr>
              <w:t>методологию проведения научных исследований современного общества, его структуры, механизмов формирования социальных связей.</w:t>
            </w:r>
          </w:p>
          <w:p w:rsidR="00F816D2" w:rsidRDefault="00F816D2" w:rsidP="00F816D2">
            <w:pPr>
              <w:tabs>
                <w:tab w:val="left" w:pos="540"/>
              </w:tabs>
              <w:jc w:val="both"/>
              <w:rPr>
                <w:color w:val="FF0000"/>
                <w:lang w:eastAsia="en-US"/>
              </w:rPr>
            </w:pPr>
          </w:p>
          <w:p w:rsidR="00F816D2" w:rsidRPr="002C1DF9" w:rsidRDefault="00F816D2" w:rsidP="00F816D2">
            <w:pPr>
              <w:jc w:val="both"/>
              <w:rPr>
                <w:lang w:eastAsia="en-US"/>
              </w:rPr>
            </w:pPr>
            <w:r w:rsidRPr="002C1DF9">
              <w:rPr>
                <w:b/>
                <w:lang w:eastAsia="en-US"/>
              </w:rPr>
              <w:t>Уметь</w:t>
            </w:r>
            <w:r w:rsidRPr="002C1DF9">
              <w:rPr>
                <w:lang w:eastAsia="en-US"/>
              </w:rPr>
              <w:t>: ориентироваться в современных исследованиях в области социальной и политической философии.</w:t>
            </w:r>
          </w:p>
          <w:p w:rsidR="00F816D2" w:rsidRDefault="00F816D2" w:rsidP="00F816D2">
            <w:pPr>
              <w:jc w:val="both"/>
              <w:rPr>
                <w:lang w:eastAsia="en-US"/>
              </w:rPr>
            </w:pPr>
            <w:r w:rsidRPr="002C1DF9">
              <w:rPr>
                <w:b/>
                <w:lang w:eastAsia="en-US"/>
              </w:rPr>
              <w:t>Знать:</w:t>
            </w:r>
            <w:r w:rsidRPr="002C1DF9">
              <w:rPr>
                <w:lang w:eastAsia="en-US"/>
              </w:rPr>
              <w:t xml:space="preserve"> </w:t>
            </w:r>
            <w:r>
              <w:rPr>
                <w:lang w:eastAsia="en-US"/>
              </w:rPr>
              <w:t>профессиональный категориальный аппарат, механизмы ориентирования в современных исследованиях в области социальной и политической философии.</w:t>
            </w:r>
          </w:p>
          <w:p w:rsidR="00F816D2" w:rsidRDefault="00F816D2" w:rsidP="00F816D2">
            <w:pPr>
              <w:tabs>
                <w:tab w:val="left" w:pos="540"/>
              </w:tabs>
              <w:jc w:val="both"/>
              <w:rPr>
                <w:color w:val="FF0000"/>
                <w:lang w:eastAsia="en-US"/>
              </w:rPr>
            </w:pPr>
          </w:p>
          <w:p w:rsidR="00F816D2" w:rsidRPr="004F700E" w:rsidRDefault="00F816D2" w:rsidP="00F816D2">
            <w:pPr>
              <w:jc w:val="both"/>
              <w:rPr>
                <w:lang w:eastAsia="en-US"/>
              </w:rPr>
            </w:pPr>
            <w:r w:rsidRPr="004F700E">
              <w:rPr>
                <w:b/>
                <w:lang w:eastAsia="en-US"/>
              </w:rPr>
              <w:t>Уметь</w:t>
            </w:r>
            <w:r w:rsidRPr="004F700E">
              <w:rPr>
                <w:lang w:eastAsia="en-US"/>
              </w:rPr>
              <w:t xml:space="preserve">: представлять результаты аналитической работы, направленной на изучение деятельности социальных институтов и их влияния на процесс социализации личности. </w:t>
            </w:r>
          </w:p>
          <w:p w:rsidR="00F816D2" w:rsidRDefault="00F816D2" w:rsidP="00F816D2">
            <w:pPr>
              <w:jc w:val="both"/>
              <w:rPr>
                <w:lang w:eastAsia="en-US"/>
              </w:rPr>
            </w:pPr>
            <w:r w:rsidRPr="004F700E">
              <w:rPr>
                <w:b/>
                <w:lang w:eastAsia="en-US"/>
              </w:rPr>
              <w:t xml:space="preserve">Знать: </w:t>
            </w:r>
            <w:r w:rsidRPr="004F700E">
              <w:rPr>
                <w:lang w:eastAsia="en-US"/>
              </w:rPr>
              <w:t>принципы пр</w:t>
            </w:r>
            <w:r>
              <w:rPr>
                <w:lang w:eastAsia="en-US"/>
              </w:rPr>
              <w:t xml:space="preserve">едставления результатов аналитической работы, направленной на изучение деятельности социальных институтов и их влияния на процесс социализации личности. </w:t>
            </w:r>
          </w:p>
          <w:p w:rsidR="00F816D2" w:rsidRDefault="00F816D2" w:rsidP="00F816D2">
            <w:pPr>
              <w:tabs>
                <w:tab w:val="left" w:pos="540"/>
              </w:tabs>
              <w:jc w:val="both"/>
              <w:rPr>
                <w:b/>
                <w:lang w:eastAsia="en-US"/>
              </w:rPr>
            </w:pPr>
          </w:p>
        </w:tc>
      </w:tr>
    </w:tbl>
    <w:p w:rsidR="00F816D2" w:rsidRDefault="00F816D2" w:rsidP="00F816D2">
      <w:pPr>
        <w:tabs>
          <w:tab w:val="left" w:pos="0"/>
        </w:tabs>
        <w:spacing w:line="360" w:lineRule="auto"/>
        <w:rPr>
          <w:b/>
          <w:color w:val="000000"/>
          <w:sz w:val="28"/>
          <w:szCs w:val="28"/>
        </w:rPr>
      </w:pPr>
    </w:p>
    <w:p w:rsidR="00F816D2" w:rsidRDefault="00F816D2" w:rsidP="00F816D2">
      <w:pPr>
        <w:tabs>
          <w:tab w:val="left" w:pos="0"/>
        </w:tabs>
        <w:spacing w:line="360" w:lineRule="auto"/>
        <w:rPr>
          <w:b/>
          <w:color w:val="000000"/>
          <w:sz w:val="28"/>
          <w:szCs w:val="28"/>
        </w:rPr>
      </w:pPr>
      <w:r>
        <w:rPr>
          <w:b/>
          <w:color w:val="000000"/>
          <w:sz w:val="28"/>
          <w:szCs w:val="28"/>
        </w:rPr>
        <w:t>2.Содержание программы кандидатского экзамена</w:t>
      </w:r>
    </w:p>
    <w:p w:rsidR="00930A6D" w:rsidRDefault="00930A6D" w:rsidP="00930A6D">
      <w:pPr>
        <w:jc w:val="both"/>
        <w:rPr>
          <w:b/>
          <w:sz w:val="28"/>
          <w:szCs w:val="28"/>
        </w:rPr>
      </w:pPr>
      <w:r w:rsidRPr="00515616">
        <w:rPr>
          <w:b/>
          <w:sz w:val="28"/>
          <w:szCs w:val="28"/>
        </w:rPr>
        <w:t xml:space="preserve">Тема 1. </w:t>
      </w:r>
      <w:r>
        <w:rPr>
          <w:b/>
          <w:sz w:val="28"/>
          <w:szCs w:val="28"/>
        </w:rPr>
        <w:t xml:space="preserve">Предмет социальной и политической философии. </w:t>
      </w:r>
    </w:p>
    <w:p w:rsidR="00930A6D" w:rsidRDefault="00930A6D" w:rsidP="00930A6D">
      <w:pPr>
        <w:jc w:val="both"/>
        <w:rPr>
          <w:sz w:val="28"/>
          <w:szCs w:val="28"/>
        </w:rPr>
      </w:pPr>
      <w:r>
        <w:rPr>
          <w:sz w:val="28"/>
          <w:szCs w:val="28"/>
        </w:rPr>
        <w:t>Понятие социальной философии, ее предмет, метод</w:t>
      </w:r>
      <w:r w:rsidR="002C6A1E">
        <w:rPr>
          <w:sz w:val="28"/>
          <w:szCs w:val="28"/>
        </w:rPr>
        <w:t>ы</w:t>
      </w:r>
      <w:r>
        <w:rPr>
          <w:sz w:val="28"/>
          <w:szCs w:val="28"/>
        </w:rPr>
        <w:t xml:space="preserve"> и функции. Методологическая, мировоззренческая, общекультурная и гуманистическая функции социальной философии. Структура современного социально-философского знания. </w:t>
      </w:r>
    </w:p>
    <w:p w:rsidR="00930A6D" w:rsidRPr="00C73514" w:rsidRDefault="00930A6D" w:rsidP="00930A6D">
      <w:pPr>
        <w:jc w:val="both"/>
        <w:rPr>
          <w:color w:val="FF0000"/>
          <w:szCs w:val="28"/>
        </w:rPr>
      </w:pPr>
      <w:r>
        <w:rPr>
          <w:sz w:val="28"/>
          <w:szCs w:val="28"/>
        </w:rPr>
        <w:lastRenderedPageBreak/>
        <w:t>Эволюция социально-философской мысли.</w:t>
      </w:r>
    </w:p>
    <w:p w:rsidR="00930A6D" w:rsidRPr="00C73514" w:rsidRDefault="00930A6D" w:rsidP="00930A6D">
      <w:pPr>
        <w:jc w:val="both"/>
        <w:rPr>
          <w:color w:val="FF0000"/>
          <w:sz w:val="28"/>
          <w:szCs w:val="28"/>
        </w:rPr>
      </w:pPr>
    </w:p>
    <w:p w:rsidR="00930A6D" w:rsidRPr="00D82908" w:rsidRDefault="00930A6D" w:rsidP="00930A6D">
      <w:pPr>
        <w:jc w:val="both"/>
        <w:rPr>
          <w:b/>
          <w:color w:val="000000" w:themeColor="text1"/>
          <w:sz w:val="28"/>
          <w:szCs w:val="28"/>
        </w:rPr>
      </w:pPr>
      <w:r w:rsidRPr="00D82908">
        <w:rPr>
          <w:b/>
          <w:color w:val="000000" w:themeColor="text1"/>
          <w:sz w:val="28"/>
          <w:szCs w:val="28"/>
        </w:rPr>
        <w:t>Тема 2. Социальная онтология.</w:t>
      </w:r>
    </w:p>
    <w:p w:rsidR="00930A6D" w:rsidRDefault="00930A6D" w:rsidP="00930A6D">
      <w:pPr>
        <w:jc w:val="both"/>
        <w:rPr>
          <w:bCs/>
          <w:color w:val="000000" w:themeColor="text1"/>
          <w:sz w:val="28"/>
          <w:szCs w:val="28"/>
        </w:rPr>
      </w:pPr>
      <w:r w:rsidRPr="00D82908">
        <w:rPr>
          <w:bCs/>
          <w:color w:val="000000" w:themeColor="text1"/>
          <w:sz w:val="28"/>
          <w:szCs w:val="28"/>
        </w:rPr>
        <w:t>Природа и общество. Общество как целостная система.</w:t>
      </w:r>
    </w:p>
    <w:p w:rsidR="00930A6D" w:rsidRDefault="00930A6D" w:rsidP="00930A6D">
      <w:pPr>
        <w:jc w:val="both"/>
        <w:rPr>
          <w:bCs/>
          <w:color w:val="000000" w:themeColor="text1"/>
          <w:sz w:val="28"/>
          <w:szCs w:val="28"/>
        </w:rPr>
      </w:pPr>
      <w:r>
        <w:rPr>
          <w:bCs/>
          <w:color w:val="000000" w:themeColor="text1"/>
          <w:sz w:val="28"/>
          <w:szCs w:val="28"/>
        </w:rPr>
        <w:t>Экономическое бытие общества. Труд как общественное явление.</w:t>
      </w:r>
    </w:p>
    <w:p w:rsidR="00930A6D" w:rsidRDefault="00930A6D" w:rsidP="00930A6D">
      <w:pPr>
        <w:jc w:val="both"/>
        <w:rPr>
          <w:bCs/>
          <w:color w:val="000000" w:themeColor="text1"/>
          <w:sz w:val="28"/>
          <w:szCs w:val="28"/>
        </w:rPr>
      </w:pPr>
      <w:r>
        <w:rPr>
          <w:bCs/>
          <w:color w:val="000000" w:themeColor="text1"/>
          <w:sz w:val="28"/>
          <w:szCs w:val="28"/>
        </w:rPr>
        <w:t>Философия политики. Государство как важнейший элемент политической структуры.</w:t>
      </w:r>
    </w:p>
    <w:p w:rsidR="00930A6D" w:rsidRDefault="00930A6D" w:rsidP="00930A6D">
      <w:pPr>
        <w:jc w:val="both"/>
        <w:rPr>
          <w:bCs/>
          <w:color w:val="000000" w:themeColor="text1"/>
          <w:sz w:val="28"/>
          <w:szCs w:val="28"/>
        </w:rPr>
      </w:pPr>
      <w:r>
        <w:rPr>
          <w:bCs/>
          <w:color w:val="000000" w:themeColor="text1"/>
          <w:sz w:val="28"/>
          <w:szCs w:val="28"/>
        </w:rPr>
        <w:t>Социальное бытие общества. Социальная диф</w:t>
      </w:r>
      <w:r w:rsidR="00097F3B">
        <w:rPr>
          <w:bCs/>
          <w:color w:val="000000" w:themeColor="text1"/>
          <w:sz w:val="28"/>
          <w:szCs w:val="28"/>
        </w:rPr>
        <w:t>ф</w:t>
      </w:r>
      <w:r>
        <w:rPr>
          <w:bCs/>
          <w:color w:val="000000" w:themeColor="text1"/>
          <w:sz w:val="28"/>
          <w:szCs w:val="28"/>
        </w:rPr>
        <w:t>еренци</w:t>
      </w:r>
      <w:r w:rsidR="00097F3B">
        <w:rPr>
          <w:bCs/>
          <w:color w:val="000000" w:themeColor="text1"/>
          <w:sz w:val="28"/>
          <w:szCs w:val="28"/>
        </w:rPr>
        <w:t>а</w:t>
      </w:r>
      <w:r>
        <w:rPr>
          <w:bCs/>
          <w:color w:val="000000" w:themeColor="text1"/>
          <w:sz w:val="28"/>
          <w:szCs w:val="28"/>
        </w:rPr>
        <w:t>ция и социальная справедливость.</w:t>
      </w:r>
    </w:p>
    <w:p w:rsidR="00930A6D" w:rsidRDefault="00930A6D" w:rsidP="00930A6D">
      <w:pPr>
        <w:jc w:val="both"/>
        <w:rPr>
          <w:bCs/>
          <w:color w:val="000000" w:themeColor="text1"/>
          <w:sz w:val="28"/>
          <w:szCs w:val="28"/>
        </w:rPr>
      </w:pPr>
      <w:r>
        <w:rPr>
          <w:bCs/>
          <w:color w:val="000000" w:themeColor="text1"/>
          <w:sz w:val="28"/>
          <w:szCs w:val="28"/>
        </w:rPr>
        <w:t xml:space="preserve">Духовное бытие общества. Понятие духовного производства. </w:t>
      </w:r>
      <w:r>
        <w:rPr>
          <w:sz w:val="28"/>
          <w:szCs w:val="28"/>
        </w:rPr>
        <w:t>Сферы духовного производства: наука, искусство, философия, образование, воспитание.</w:t>
      </w:r>
    </w:p>
    <w:p w:rsidR="00930A6D" w:rsidRDefault="00930A6D" w:rsidP="00930A6D">
      <w:pPr>
        <w:jc w:val="both"/>
        <w:rPr>
          <w:bCs/>
          <w:color w:val="000000" w:themeColor="text1"/>
          <w:sz w:val="28"/>
          <w:szCs w:val="28"/>
        </w:rPr>
      </w:pPr>
      <w:r>
        <w:rPr>
          <w:bCs/>
          <w:color w:val="000000" w:themeColor="text1"/>
          <w:sz w:val="28"/>
          <w:szCs w:val="28"/>
        </w:rPr>
        <w:t>Философия культуры.</w:t>
      </w:r>
    </w:p>
    <w:p w:rsidR="00930A6D" w:rsidRPr="00D82908" w:rsidRDefault="00930A6D" w:rsidP="00930A6D">
      <w:pPr>
        <w:jc w:val="both"/>
        <w:rPr>
          <w:bCs/>
          <w:color w:val="000000" w:themeColor="text1"/>
          <w:sz w:val="28"/>
          <w:szCs w:val="28"/>
        </w:rPr>
      </w:pPr>
    </w:p>
    <w:p w:rsidR="00930A6D" w:rsidRPr="00D82908" w:rsidRDefault="00930A6D" w:rsidP="00930A6D">
      <w:pPr>
        <w:jc w:val="both"/>
        <w:rPr>
          <w:b/>
          <w:color w:val="000000" w:themeColor="text1"/>
          <w:sz w:val="28"/>
          <w:szCs w:val="28"/>
        </w:rPr>
      </w:pPr>
      <w:r w:rsidRPr="00D82908">
        <w:rPr>
          <w:b/>
          <w:color w:val="000000" w:themeColor="text1"/>
          <w:sz w:val="28"/>
          <w:szCs w:val="28"/>
        </w:rPr>
        <w:t xml:space="preserve">Тема 3. </w:t>
      </w:r>
      <w:r>
        <w:rPr>
          <w:b/>
          <w:color w:val="000000" w:themeColor="text1"/>
          <w:sz w:val="28"/>
          <w:szCs w:val="28"/>
        </w:rPr>
        <w:t>Политическая философия</w:t>
      </w:r>
      <w:r w:rsidRPr="00D82908">
        <w:rPr>
          <w:b/>
          <w:color w:val="000000" w:themeColor="text1"/>
          <w:sz w:val="28"/>
          <w:szCs w:val="28"/>
        </w:rPr>
        <w:t>.</w:t>
      </w:r>
    </w:p>
    <w:p w:rsidR="00930A6D" w:rsidRDefault="002C6A1E" w:rsidP="00930A6D">
      <w:pPr>
        <w:jc w:val="both"/>
        <w:rPr>
          <w:sz w:val="28"/>
          <w:szCs w:val="28"/>
        </w:rPr>
      </w:pPr>
      <w:r>
        <w:rPr>
          <w:sz w:val="28"/>
          <w:szCs w:val="28"/>
        </w:rPr>
        <w:t>Понятие политической философии, ее предмет, методы и функции. Политическая система. Власть как ключевой элемент политической системы. Понятие государства. Человек – член политической системы. Политическое сознание. Политическая культура. Политические идеологии.</w:t>
      </w:r>
    </w:p>
    <w:p w:rsidR="002C6A1E" w:rsidRPr="00D82908" w:rsidRDefault="002C6A1E" w:rsidP="00930A6D">
      <w:pPr>
        <w:jc w:val="both"/>
        <w:rPr>
          <w:bCs/>
          <w:color w:val="000000" w:themeColor="text1"/>
          <w:sz w:val="28"/>
          <w:szCs w:val="28"/>
        </w:rPr>
      </w:pPr>
    </w:p>
    <w:p w:rsidR="00930A6D" w:rsidRPr="00D82908" w:rsidRDefault="00930A6D" w:rsidP="00930A6D">
      <w:pPr>
        <w:jc w:val="both"/>
        <w:rPr>
          <w:b/>
          <w:color w:val="000000" w:themeColor="text1"/>
          <w:sz w:val="28"/>
          <w:szCs w:val="28"/>
        </w:rPr>
      </w:pPr>
      <w:r w:rsidRPr="00D82908">
        <w:rPr>
          <w:b/>
          <w:color w:val="000000" w:themeColor="text1"/>
          <w:sz w:val="28"/>
          <w:szCs w:val="28"/>
        </w:rPr>
        <w:t xml:space="preserve">Тема </w:t>
      </w:r>
      <w:r>
        <w:rPr>
          <w:b/>
          <w:color w:val="000000" w:themeColor="text1"/>
          <w:sz w:val="28"/>
          <w:szCs w:val="28"/>
        </w:rPr>
        <w:t>4</w:t>
      </w:r>
      <w:r w:rsidRPr="00D82908">
        <w:rPr>
          <w:b/>
          <w:color w:val="000000" w:themeColor="text1"/>
          <w:sz w:val="28"/>
          <w:szCs w:val="28"/>
        </w:rPr>
        <w:t>. Социальная антропология.</w:t>
      </w:r>
    </w:p>
    <w:p w:rsidR="00930A6D" w:rsidRPr="00EC409F" w:rsidRDefault="00930A6D" w:rsidP="00930A6D">
      <w:pPr>
        <w:jc w:val="both"/>
        <w:rPr>
          <w:bCs/>
          <w:color w:val="000000" w:themeColor="text1"/>
          <w:sz w:val="28"/>
          <w:szCs w:val="28"/>
        </w:rPr>
      </w:pPr>
      <w:r>
        <w:rPr>
          <w:bCs/>
          <w:color w:val="000000" w:themeColor="text1"/>
          <w:sz w:val="28"/>
          <w:szCs w:val="28"/>
        </w:rPr>
        <w:t xml:space="preserve">Соотношение понятий: человек, индивид, личность. </w:t>
      </w:r>
      <w:r w:rsidRPr="00EC409F">
        <w:rPr>
          <w:bCs/>
          <w:color w:val="000000" w:themeColor="text1"/>
          <w:sz w:val="28"/>
          <w:szCs w:val="28"/>
        </w:rPr>
        <w:t>Человек в современном мире.</w:t>
      </w:r>
      <w:r w:rsidRPr="008909AF">
        <w:rPr>
          <w:bCs/>
          <w:color w:val="000000" w:themeColor="text1"/>
          <w:sz w:val="28"/>
          <w:szCs w:val="28"/>
        </w:rPr>
        <w:t xml:space="preserve"> </w:t>
      </w:r>
      <w:r>
        <w:rPr>
          <w:bCs/>
          <w:color w:val="000000" w:themeColor="text1"/>
          <w:sz w:val="28"/>
          <w:szCs w:val="28"/>
        </w:rPr>
        <w:t>Проблема индивидуальности в современном мире. Жизненный мир современного человека. Свобода и ее понимание. Жизненные смыслы существования. Творчество как способ бытия.</w:t>
      </w:r>
    </w:p>
    <w:p w:rsidR="00930A6D" w:rsidRPr="00EC409F" w:rsidRDefault="00930A6D" w:rsidP="00930A6D">
      <w:pPr>
        <w:jc w:val="both"/>
        <w:rPr>
          <w:bCs/>
          <w:color w:val="000000" w:themeColor="text1"/>
          <w:sz w:val="28"/>
          <w:szCs w:val="28"/>
        </w:rPr>
      </w:pPr>
    </w:p>
    <w:p w:rsidR="00930A6D" w:rsidRPr="00EC409F" w:rsidRDefault="00930A6D" w:rsidP="00930A6D">
      <w:pPr>
        <w:jc w:val="both"/>
        <w:rPr>
          <w:b/>
          <w:color w:val="000000" w:themeColor="text1"/>
          <w:sz w:val="28"/>
          <w:szCs w:val="28"/>
        </w:rPr>
      </w:pPr>
      <w:r w:rsidRPr="00EC409F">
        <w:rPr>
          <w:b/>
          <w:color w:val="000000" w:themeColor="text1"/>
          <w:sz w:val="28"/>
          <w:szCs w:val="28"/>
        </w:rPr>
        <w:t xml:space="preserve">Тема </w:t>
      </w:r>
      <w:r>
        <w:rPr>
          <w:b/>
          <w:color w:val="000000" w:themeColor="text1"/>
          <w:sz w:val="28"/>
          <w:szCs w:val="28"/>
        </w:rPr>
        <w:t>5</w:t>
      </w:r>
      <w:r w:rsidRPr="00EC409F">
        <w:rPr>
          <w:b/>
          <w:color w:val="000000" w:themeColor="text1"/>
          <w:sz w:val="28"/>
          <w:szCs w:val="28"/>
        </w:rPr>
        <w:t>. Философия истории.</w:t>
      </w:r>
    </w:p>
    <w:p w:rsidR="00930A6D" w:rsidRPr="00EC409F" w:rsidRDefault="00930A6D" w:rsidP="00930A6D">
      <w:pPr>
        <w:jc w:val="both"/>
        <w:rPr>
          <w:bCs/>
          <w:color w:val="000000" w:themeColor="text1"/>
          <w:sz w:val="28"/>
          <w:szCs w:val="28"/>
        </w:rPr>
      </w:pPr>
      <w:r w:rsidRPr="00EC409F">
        <w:rPr>
          <w:bCs/>
          <w:color w:val="000000" w:themeColor="text1"/>
          <w:sz w:val="28"/>
          <w:szCs w:val="28"/>
        </w:rPr>
        <w:t xml:space="preserve">Специфика исторического познания. Смысл истории и проблемы ее периодизации. </w:t>
      </w:r>
      <w:r>
        <w:rPr>
          <w:bCs/>
          <w:color w:val="000000" w:themeColor="text1"/>
          <w:sz w:val="28"/>
          <w:szCs w:val="28"/>
        </w:rPr>
        <w:t>Движущие силы в истории. Роль личности в истории.</w:t>
      </w:r>
    </w:p>
    <w:p w:rsidR="00930A6D" w:rsidRPr="00EC409F" w:rsidRDefault="00930A6D" w:rsidP="00930A6D">
      <w:pPr>
        <w:jc w:val="both"/>
        <w:rPr>
          <w:color w:val="000000" w:themeColor="text1"/>
          <w:sz w:val="28"/>
          <w:szCs w:val="28"/>
        </w:rPr>
      </w:pPr>
      <w:r w:rsidRPr="00EC409F">
        <w:rPr>
          <w:bCs/>
          <w:color w:val="000000" w:themeColor="text1"/>
          <w:sz w:val="28"/>
          <w:szCs w:val="28"/>
        </w:rPr>
        <w:t>Историческое</w:t>
      </w:r>
      <w:r w:rsidRPr="00EC409F">
        <w:rPr>
          <w:color w:val="000000" w:themeColor="text1"/>
          <w:sz w:val="28"/>
          <w:szCs w:val="28"/>
        </w:rPr>
        <w:t xml:space="preserve"> самосознание общества. Понятие и особенности российского менталитета.</w:t>
      </w:r>
    </w:p>
    <w:p w:rsidR="00930A6D" w:rsidRPr="00C73514" w:rsidRDefault="00930A6D" w:rsidP="00930A6D">
      <w:pPr>
        <w:pStyle w:val="31"/>
        <w:ind w:left="426" w:firstLine="709"/>
        <w:rPr>
          <w:color w:val="FF0000"/>
          <w:szCs w:val="28"/>
        </w:rPr>
      </w:pPr>
    </w:p>
    <w:p w:rsidR="00930A6D" w:rsidRPr="008909AF" w:rsidRDefault="00930A6D" w:rsidP="00930A6D">
      <w:pPr>
        <w:pStyle w:val="31"/>
        <w:rPr>
          <w:color w:val="000000" w:themeColor="text1"/>
          <w:szCs w:val="28"/>
        </w:rPr>
      </w:pPr>
      <w:r w:rsidRPr="008909AF">
        <w:rPr>
          <w:b/>
          <w:color w:val="000000" w:themeColor="text1"/>
          <w:szCs w:val="28"/>
        </w:rPr>
        <w:t xml:space="preserve">Тема </w:t>
      </w:r>
      <w:r>
        <w:rPr>
          <w:b/>
          <w:color w:val="000000" w:themeColor="text1"/>
          <w:szCs w:val="28"/>
        </w:rPr>
        <w:t>6</w:t>
      </w:r>
      <w:r w:rsidRPr="008909AF">
        <w:rPr>
          <w:b/>
          <w:color w:val="000000" w:themeColor="text1"/>
          <w:szCs w:val="28"/>
        </w:rPr>
        <w:t>. Философские проблемы современности.</w:t>
      </w:r>
    </w:p>
    <w:p w:rsidR="00930A6D" w:rsidRDefault="00930A6D" w:rsidP="00930A6D">
      <w:pPr>
        <w:jc w:val="both"/>
        <w:rPr>
          <w:sz w:val="28"/>
          <w:szCs w:val="28"/>
        </w:rPr>
      </w:pPr>
      <w:r>
        <w:rPr>
          <w:sz w:val="28"/>
          <w:szCs w:val="28"/>
        </w:rPr>
        <w:t xml:space="preserve">Глобальные проблемы современности. Концепции устойчивого развития: идея социоприродной эволюции и прогресса, переоценка мировоззренческих и социокультурных ценностей. </w:t>
      </w:r>
    </w:p>
    <w:p w:rsidR="00930A6D" w:rsidRDefault="00930A6D" w:rsidP="00930A6D">
      <w:pPr>
        <w:jc w:val="both"/>
        <w:rPr>
          <w:sz w:val="28"/>
          <w:szCs w:val="28"/>
        </w:rPr>
      </w:pPr>
      <w:r>
        <w:rPr>
          <w:sz w:val="28"/>
          <w:szCs w:val="28"/>
        </w:rPr>
        <w:t>Информационное общество: новая информационная культура. Этика информационного общества.</w:t>
      </w:r>
    </w:p>
    <w:p w:rsidR="002C6A1E" w:rsidRPr="00C73514" w:rsidRDefault="002C6A1E" w:rsidP="00930A6D">
      <w:pPr>
        <w:jc w:val="both"/>
        <w:rPr>
          <w:color w:val="FF0000"/>
          <w:sz w:val="28"/>
          <w:szCs w:val="28"/>
        </w:rPr>
      </w:pPr>
    </w:p>
    <w:p w:rsidR="00F816D2" w:rsidRDefault="00F816D2" w:rsidP="00F816D2">
      <w:pPr>
        <w:widowControl w:val="0"/>
        <w:tabs>
          <w:tab w:val="left" w:pos="708"/>
        </w:tabs>
        <w:suppressAutoHyphens/>
        <w:jc w:val="center"/>
        <w:rPr>
          <w:rFonts w:eastAsia="Arial Unicode MS"/>
          <w:b/>
          <w:kern w:val="1"/>
          <w:sz w:val="28"/>
          <w:szCs w:val="28"/>
          <w:lang w:eastAsia="ar-SA"/>
        </w:rPr>
      </w:pPr>
      <w:r w:rsidRPr="00F816D2">
        <w:rPr>
          <w:rFonts w:eastAsia="Arial Unicode MS"/>
          <w:b/>
          <w:color w:val="000000"/>
          <w:kern w:val="1"/>
          <w:sz w:val="28"/>
          <w:szCs w:val="28"/>
        </w:rPr>
        <w:t xml:space="preserve">3. </w:t>
      </w:r>
      <w:r w:rsidRPr="00F816D2">
        <w:rPr>
          <w:rFonts w:eastAsia="Arial Unicode MS"/>
          <w:b/>
          <w:kern w:val="1"/>
          <w:sz w:val="28"/>
          <w:szCs w:val="28"/>
          <w:lang w:eastAsia="ar-SA"/>
        </w:rPr>
        <w:t>Учебно-методическое и информационное обеспечение,</w:t>
      </w:r>
      <w:r w:rsidRPr="00F816D2">
        <w:rPr>
          <w:rFonts w:eastAsia="Arial Unicode MS"/>
          <w:kern w:val="1"/>
          <w:lang w:eastAsia="ar-SA"/>
        </w:rPr>
        <w:t xml:space="preserve"> </w:t>
      </w:r>
      <w:r w:rsidRPr="00F816D2">
        <w:rPr>
          <w:rFonts w:eastAsia="Arial Unicode MS"/>
          <w:b/>
          <w:kern w:val="1"/>
          <w:sz w:val="28"/>
          <w:szCs w:val="28"/>
          <w:lang w:eastAsia="ar-SA"/>
        </w:rPr>
        <w:t>включающее нормативные правовые документы, рекомендуемая литература и Интернет-ресурсы</w:t>
      </w:r>
    </w:p>
    <w:p w:rsidR="00BF011F" w:rsidRPr="00BF011F" w:rsidRDefault="00BF011F" w:rsidP="00BF011F">
      <w:pPr>
        <w:widowControl w:val="0"/>
        <w:suppressAutoHyphens/>
        <w:rPr>
          <w:rFonts w:eastAsia="Calibri"/>
          <w:sz w:val="28"/>
          <w:szCs w:val="28"/>
          <w:lang w:eastAsia="en-US"/>
        </w:rPr>
      </w:pPr>
      <w:r w:rsidRPr="00BF011F">
        <w:rPr>
          <w:rFonts w:eastAsia="Arial Unicode MS"/>
          <w:kern w:val="1"/>
          <w:sz w:val="28"/>
          <w:szCs w:val="28"/>
          <w:lang w:eastAsia="ar-SA"/>
        </w:rPr>
        <w:t>Нормативные правовые акты</w:t>
      </w:r>
    </w:p>
    <w:p w:rsidR="00BF011F" w:rsidRPr="00BF011F" w:rsidRDefault="00BF011F" w:rsidP="00BF011F">
      <w:pPr>
        <w:widowControl w:val="0"/>
        <w:suppressAutoHyphens/>
        <w:rPr>
          <w:rFonts w:eastAsia="Arial Unicode MS"/>
          <w:kern w:val="1"/>
          <w:sz w:val="28"/>
          <w:szCs w:val="28"/>
          <w:lang w:eastAsia="ar-SA"/>
        </w:rPr>
      </w:pPr>
    </w:p>
    <w:p w:rsidR="00BF011F" w:rsidRPr="00BF011F" w:rsidRDefault="00BF011F" w:rsidP="00BF011F">
      <w:pPr>
        <w:widowControl w:val="0"/>
        <w:suppressAutoHyphens/>
        <w:rPr>
          <w:rFonts w:eastAsia="Arial Unicode MS"/>
          <w:kern w:val="1"/>
          <w:sz w:val="28"/>
          <w:szCs w:val="28"/>
          <w:lang w:eastAsia="ar-SA"/>
        </w:rPr>
      </w:pPr>
      <w:r w:rsidRPr="00BF011F">
        <w:rPr>
          <w:rFonts w:eastAsia="Arial Unicode MS"/>
          <w:kern w:val="1"/>
          <w:sz w:val="28"/>
          <w:szCs w:val="28"/>
          <w:lang w:eastAsia="ar-SA"/>
        </w:rPr>
        <w:lastRenderedPageBreak/>
        <w:t>1.</w:t>
      </w:r>
      <w:r w:rsidRPr="00BF011F">
        <w:rPr>
          <w:rFonts w:eastAsia="Arial Unicode MS"/>
          <w:kern w:val="1"/>
          <w:sz w:val="28"/>
          <w:szCs w:val="28"/>
          <w:lang w:eastAsia="ar-SA"/>
        </w:rPr>
        <w:tab/>
        <w:t xml:space="preserve">Конституция Российской Федерации http://www.consultant.ru/document/cons_doc_LAW_28399/ </w:t>
      </w:r>
    </w:p>
    <w:p w:rsidR="00BF011F" w:rsidRPr="00BF011F" w:rsidRDefault="00BF011F" w:rsidP="00BF011F">
      <w:pPr>
        <w:widowControl w:val="0"/>
        <w:suppressAutoHyphens/>
        <w:rPr>
          <w:rFonts w:eastAsia="Arial Unicode MS"/>
          <w:kern w:val="1"/>
          <w:sz w:val="28"/>
          <w:szCs w:val="28"/>
          <w:lang w:eastAsia="ar-SA"/>
        </w:rPr>
      </w:pPr>
      <w:r w:rsidRPr="00BF011F">
        <w:rPr>
          <w:rFonts w:eastAsia="Arial Unicode MS"/>
          <w:kern w:val="1"/>
          <w:sz w:val="28"/>
          <w:szCs w:val="28"/>
          <w:lang w:eastAsia="ar-SA"/>
        </w:rPr>
        <w:t>2.</w:t>
      </w:r>
      <w:r w:rsidRPr="00BF011F">
        <w:rPr>
          <w:rFonts w:eastAsia="Arial Unicode MS"/>
          <w:kern w:val="1"/>
          <w:sz w:val="28"/>
          <w:szCs w:val="28"/>
          <w:lang w:eastAsia="ar-SA"/>
        </w:rPr>
        <w:tab/>
        <w:t>Гражданский Кодекс РФ. Часть первая. Консультант плюс URL: http://www.consultant.ru/document/cons_doc_LAW_5142/d987f8aecdea90060f74c0c6bdfe46d28f528d7e/</w:t>
      </w:r>
    </w:p>
    <w:p w:rsidR="00BF011F" w:rsidRPr="00BF011F" w:rsidRDefault="00BF011F" w:rsidP="00BF011F">
      <w:pPr>
        <w:widowControl w:val="0"/>
        <w:suppressAutoHyphens/>
        <w:rPr>
          <w:rFonts w:eastAsia="Arial Unicode MS"/>
          <w:kern w:val="1"/>
          <w:sz w:val="28"/>
          <w:szCs w:val="28"/>
          <w:lang w:eastAsia="ar-SA"/>
        </w:rPr>
      </w:pPr>
      <w:r w:rsidRPr="00BF011F">
        <w:rPr>
          <w:rFonts w:eastAsia="Arial Unicode MS"/>
          <w:kern w:val="1"/>
          <w:sz w:val="28"/>
          <w:szCs w:val="28"/>
          <w:lang w:eastAsia="ar-SA"/>
        </w:rPr>
        <w:t>3.</w:t>
      </w:r>
      <w:r w:rsidRPr="00BF011F">
        <w:rPr>
          <w:rFonts w:eastAsia="Arial Unicode MS"/>
          <w:kern w:val="1"/>
          <w:sz w:val="28"/>
          <w:szCs w:val="28"/>
          <w:lang w:eastAsia="ar-SA"/>
        </w:rPr>
        <w:tab/>
        <w:t>Гражданский Кодекс РФ. Часть 2. (действующая редакция от 28.12.2013) http://www.consultant.ru/document/cons_doc_LAW_9027/</w:t>
      </w:r>
    </w:p>
    <w:p w:rsidR="00BF011F" w:rsidRPr="00BF011F" w:rsidRDefault="00BF011F" w:rsidP="00BF011F">
      <w:pPr>
        <w:widowControl w:val="0"/>
        <w:suppressAutoHyphens/>
        <w:rPr>
          <w:rFonts w:eastAsia="Arial Unicode MS"/>
          <w:kern w:val="1"/>
          <w:sz w:val="28"/>
          <w:szCs w:val="28"/>
          <w:lang w:eastAsia="ar-SA"/>
        </w:rPr>
      </w:pPr>
      <w:r w:rsidRPr="00BF011F">
        <w:rPr>
          <w:rFonts w:eastAsia="Arial Unicode MS"/>
          <w:kern w:val="1"/>
          <w:sz w:val="28"/>
          <w:szCs w:val="28"/>
          <w:lang w:eastAsia="ar-SA"/>
        </w:rPr>
        <w:t>4.</w:t>
      </w:r>
      <w:r w:rsidRPr="00BF011F">
        <w:rPr>
          <w:rFonts w:eastAsia="Arial Unicode MS"/>
          <w:kern w:val="1"/>
          <w:sz w:val="28"/>
          <w:szCs w:val="28"/>
          <w:lang w:eastAsia="ar-SA"/>
        </w:rPr>
        <w:tab/>
        <w:t>Трудовой кодекс Российской Федерации (тк. рф) от 30.12.2001 n 197-ФЗ (принят ГД ФСРФ21.12.2001) (действующая редакция от 02.04.2014) http://www.consultant.ru/document/cons_doc_LAW_34683/</w:t>
      </w:r>
    </w:p>
    <w:p w:rsidR="00BF011F" w:rsidRPr="00BF011F" w:rsidRDefault="00BF011F" w:rsidP="00BF011F">
      <w:pPr>
        <w:widowControl w:val="0"/>
        <w:suppressAutoHyphens/>
        <w:rPr>
          <w:rFonts w:eastAsia="Arial Unicode MS"/>
          <w:kern w:val="1"/>
          <w:sz w:val="28"/>
          <w:szCs w:val="28"/>
          <w:lang w:eastAsia="ar-SA"/>
        </w:rPr>
      </w:pPr>
      <w:r w:rsidRPr="00BF011F">
        <w:rPr>
          <w:rFonts w:eastAsia="Arial Unicode MS"/>
          <w:kern w:val="1"/>
          <w:sz w:val="28"/>
          <w:szCs w:val="28"/>
          <w:lang w:eastAsia="ar-SA"/>
        </w:rPr>
        <w:t>5.</w:t>
      </w:r>
      <w:r w:rsidRPr="00BF011F">
        <w:rPr>
          <w:rFonts w:eastAsia="Arial Unicode MS"/>
          <w:kern w:val="1"/>
          <w:sz w:val="28"/>
          <w:szCs w:val="28"/>
          <w:lang w:eastAsia="ar-SA"/>
        </w:rPr>
        <w:tab/>
        <w:t>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https://digital.gov.ru/common/upload/2227-pril.pdf</w:t>
      </w:r>
    </w:p>
    <w:p w:rsidR="00BF011F" w:rsidRPr="00BF011F" w:rsidRDefault="00BF011F" w:rsidP="00BF011F">
      <w:pPr>
        <w:widowControl w:val="0"/>
        <w:suppressAutoHyphens/>
        <w:rPr>
          <w:rFonts w:eastAsia="Arial Unicode MS"/>
          <w:kern w:val="1"/>
          <w:sz w:val="28"/>
          <w:szCs w:val="28"/>
          <w:lang w:eastAsia="ar-SA"/>
        </w:rPr>
      </w:pPr>
    </w:p>
    <w:p w:rsidR="00F816D2" w:rsidRPr="00F816D2" w:rsidRDefault="00BF011F" w:rsidP="00BF011F">
      <w:pPr>
        <w:widowControl w:val="0"/>
        <w:tabs>
          <w:tab w:val="left" w:pos="708"/>
        </w:tabs>
        <w:suppressAutoHyphens/>
        <w:jc w:val="center"/>
        <w:rPr>
          <w:rFonts w:eastAsia="Arial Unicode MS"/>
          <w:b/>
          <w:kern w:val="1"/>
          <w:sz w:val="28"/>
          <w:szCs w:val="28"/>
          <w:lang w:eastAsia="ar-SA"/>
        </w:rPr>
      </w:pPr>
      <w:r w:rsidRPr="00BF011F">
        <w:rPr>
          <w:rFonts w:eastAsia="Arial Unicode MS"/>
          <w:kern w:val="1"/>
          <w:sz w:val="28"/>
          <w:szCs w:val="28"/>
          <w:lang w:eastAsia="ar-SA"/>
        </w:rPr>
        <w:t>Основная литература</w:t>
      </w:r>
    </w:p>
    <w:p w:rsidR="00BF011F" w:rsidRPr="00DB7163" w:rsidRDefault="00BF011F" w:rsidP="00BF011F">
      <w:pPr>
        <w:jc w:val="both"/>
        <w:rPr>
          <w:sz w:val="28"/>
          <w:szCs w:val="28"/>
        </w:rPr>
      </w:pPr>
      <w:r w:rsidRPr="00DB7163">
        <w:rPr>
          <w:sz w:val="28"/>
          <w:szCs w:val="28"/>
        </w:rPr>
        <w:t xml:space="preserve">1.  </w:t>
      </w:r>
      <w:r w:rsidRPr="00DB7163">
        <w:rPr>
          <w:sz w:val="28"/>
          <w:szCs w:val="28"/>
        </w:rPr>
        <w:tab/>
        <w:t xml:space="preserve"> Гобозов, И. А.  Социальная философия : учебник для вузов / И. А. Гобозов. — 3-е изд., испр. и доп. — Москва : Издательство Юрайт, 2022. — 351 с. — (Высшее образование). —Образовательная платформа Юрайт [сайт]. — URL: https://urait.ru/bcode/490525 (дата обращения: 11.04.2022). — Текст : электронный.*</w:t>
      </w:r>
    </w:p>
    <w:p w:rsidR="00BF011F" w:rsidRPr="00DB7163" w:rsidRDefault="00BF011F" w:rsidP="00BF011F">
      <w:pPr>
        <w:jc w:val="both"/>
        <w:rPr>
          <w:sz w:val="28"/>
          <w:szCs w:val="28"/>
        </w:rPr>
      </w:pPr>
      <w:r w:rsidRPr="00DB7163">
        <w:rPr>
          <w:sz w:val="28"/>
          <w:szCs w:val="28"/>
        </w:rPr>
        <w:t>2.1.</w:t>
      </w:r>
      <w:r w:rsidRPr="00DB7163">
        <w:rPr>
          <w:sz w:val="28"/>
          <w:szCs w:val="28"/>
        </w:rPr>
        <w:tab/>
        <w:t>Философия: Учебник / Финуниверситет ; под ред. А.Н. Чумакова. - Москва: Вузовский учебник, 2014, 2015, 2016. - 432 с. – Текст : непосредственный. -- То же. - 2020. - ЭБС ZNANIUM.com. - URL: https://znanium.com/catalog/product/1063782 (дата обращения: 11.04.2022) - Текст : электронный.</w:t>
      </w:r>
    </w:p>
    <w:p w:rsidR="00BF011F" w:rsidRPr="00DB7163" w:rsidRDefault="00BF011F" w:rsidP="00BF011F">
      <w:pPr>
        <w:jc w:val="both"/>
        <w:rPr>
          <w:sz w:val="28"/>
          <w:szCs w:val="28"/>
        </w:rPr>
      </w:pPr>
      <w:r w:rsidRPr="00DB7163">
        <w:rPr>
          <w:sz w:val="28"/>
          <w:szCs w:val="28"/>
        </w:rPr>
        <w:t xml:space="preserve">2.2. </w:t>
      </w:r>
      <w:r w:rsidRPr="00DB7163">
        <w:rPr>
          <w:sz w:val="28"/>
          <w:szCs w:val="28"/>
        </w:rPr>
        <w:tab/>
        <w:t xml:space="preserve"> Философия : учебник / А. Н. Чумаков, А. В. Волобуев, И. А. Гобозов и др. ; под ред. А. Н. Чумакова. – 3-е изд., перераб. и доп. – Москва : Проспект, 2021. – 560 с. – ЭБС Проспект. - URL: http://ebs.prospekt.org/book/43850 (дата обращения: 11.04.2022). — Текст : электронный.*</w:t>
      </w:r>
    </w:p>
    <w:p w:rsidR="00BF011F" w:rsidRPr="00DB7163" w:rsidRDefault="00BF011F" w:rsidP="00BF011F">
      <w:pPr>
        <w:jc w:val="both"/>
        <w:rPr>
          <w:b/>
          <w:sz w:val="28"/>
          <w:szCs w:val="28"/>
        </w:rPr>
      </w:pPr>
      <w:r w:rsidRPr="00DB7163">
        <w:rPr>
          <w:b/>
          <w:sz w:val="28"/>
          <w:szCs w:val="28"/>
        </w:rPr>
        <w:t>Дополнительная литература:</w:t>
      </w:r>
    </w:p>
    <w:p w:rsidR="00BF011F" w:rsidRPr="00DB7163" w:rsidRDefault="00BF011F" w:rsidP="00BF011F">
      <w:pPr>
        <w:jc w:val="both"/>
        <w:rPr>
          <w:sz w:val="28"/>
          <w:szCs w:val="28"/>
        </w:rPr>
      </w:pPr>
      <w:r w:rsidRPr="00DB7163">
        <w:rPr>
          <w:sz w:val="28"/>
          <w:szCs w:val="28"/>
        </w:rPr>
        <w:t xml:space="preserve">3. </w:t>
      </w:r>
      <w:r w:rsidRPr="00DB7163">
        <w:rPr>
          <w:sz w:val="28"/>
          <w:szCs w:val="28"/>
        </w:rPr>
        <w:tab/>
        <w:t xml:space="preserve"> Абачиев, С. К.  Социальная философия + словарь-справочник в ЭБС : учебник для вузов / С. К. Абачиев. — 2-е изд., испр. и доп. — Москва : Издательство Юрайт, 2022. — 321 с. — (Высшее образование). — Образовательная платформа Юрайт [сайт]. — </w:t>
      </w:r>
      <w:r w:rsidRPr="00DB7163">
        <w:rPr>
          <w:sz w:val="28"/>
          <w:szCs w:val="28"/>
          <w:lang w:val="en-US"/>
        </w:rPr>
        <w:t>URL</w:t>
      </w:r>
      <w:r w:rsidRPr="00DB7163">
        <w:rPr>
          <w:sz w:val="28"/>
          <w:szCs w:val="28"/>
        </w:rPr>
        <w:t>: https://urait.ru/bcode/494745 (дата обращения: 11.04.2022). — Текст : электронный.</w:t>
      </w:r>
    </w:p>
    <w:p w:rsidR="00BF011F" w:rsidRPr="00DB7163" w:rsidRDefault="00BF011F" w:rsidP="00BF011F">
      <w:pPr>
        <w:jc w:val="both"/>
        <w:rPr>
          <w:sz w:val="28"/>
          <w:szCs w:val="28"/>
        </w:rPr>
      </w:pPr>
      <w:r w:rsidRPr="00DB7163">
        <w:rPr>
          <w:sz w:val="28"/>
          <w:szCs w:val="28"/>
        </w:rPr>
        <w:t xml:space="preserve">4. </w:t>
      </w:r>
      <w:r w:rsidRPr="00DB7163">
        <w:rPr>
          <w:sz w:val="28"/>
          <w:szCs w:val="28"/>
        </w:rPr>
        <w:tab/>
        <w:t xml:space="preserve"> Ивин, А. А.  Социальная философия : учебник для бакалавров / А. А. Ивин. — 2-е изд., перераб. и доп. — Москва : Издательство Юрайт, 2022. — 510 с. — (Бакалавр. Академический курс). — Образовательная платформа Юрайт [сайт]. — URL: https://urait.ru/bcode/508955 (дата обращения: 11.04.2022). — Текст : электронный.</w:t>
      </w:r>
    </w:p>
    <w:p w:rsidR="00BF011F" w:rsidRPr="00DB7163" w:rsidRDefault="00BF011F" w:rsidP="00BF011F">
      <w:pPr>
        <w:jc w:val="both"/>
        <w:rPr>
          <w:sz w:val="28"/>
          <w:szCs w:val="28"/>
        </w:rPr>
      </w:pPr>
      <w:r w:rsidRPr="00DB7163">
        <w:rPr>
          <w:sz w:val="28"/>
          <w:szCs w:val="28"/>
        </w:rPr>
        <w:t xml:space="preserve">5. </w:t>
      </w:r>
      <w:r w:rsidRPr="00DB7163">
        <w:rPr>
          <w:sz w:val="28"/>
          <w:szCs w:val="28"/>
        </w:rPr>
        <w:tab/>
        <w:t xml:space="preserve"> Политическая философия : учебное пособие для вузов / Г. Л. Тульчинский, А. А. Балаян, И. В. Сохань, А. Ю. Сунгуров ; под общей </w:t>
      </w:r>
      <w:r w:rsidRPr="00DB7163">
        <w:rPr>
          <w:sz w:val="28"/>
          <w:szCs w:val="28"/>
        </w:rPr>
        <w:lastRenderedPageBreak/>
        <w:t>редакцией Г. Л. Тульчинского. — Москва : Издательство Юрайт, 2022. — 324 с. — (Высшее образование). — Образовательная платформа Юрайт [сайт]. — URL: https://urait.ru/bcode/489147 (дата обращения: 11.04.2022). — Текст : электронный.</w:t>
      </w:r>
    </w:p>
    <w:p w:rsidR="00BF011F" w:rsidRPr="00DB7163" w:rsidRDefault="00BF011F" w:rsidP="00BF011F">
      <w:pPr>
        <w:jc w:val="both"/>
        <w:rPr>
          <w:sz w:val="28"/>
          <w:szCs w:val="28"/>
        </w:rPr>
      </w:pPr>
      <w:r w:rsidRPr="00DB7163">
        <w:rPr>
          <w:sz w:val="28"/>
          <w:szCs w:val="28"/>
        </w:rPr>
        <w:t>6.1.</w:t>
      </w:r>
      <w:r w:rsidRPr="00DB7163">
        <w:rPr>
          <w:sz w:val="28"/>
          <w:szCs w:val="28"/>
        </w:rPr>
        <w:tab/>
        <w:t>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rsidR="00BF011F" w:rsidRPr="00DB7163" w:rsidRDefault="00BF011F" w:rsidP="00BF011F">
      <w:pPr>
        <w:jc w:val="both"/>
        <w:rPr>
          <w:sz w:val="28"/>
          <w:szCs w:val="28"/>
        </w:rPr>
      </w:pPr>
      <w:r w:rsidRPr="00DB7163">
        <w:rPr>
          <w:sz w:val="28"/>
          <w:szCs w:val="28"/>
        </w:rPr>
        <w:t>6.2.</w:t>
      </w:r>
      <w:r w:rsidRPr="00DB7163">
        <w:rPr>
          <w:sz w:val="28"/>
          <w:szCs w:val="28"/>
        </w:rPr>
        <w:tab/>
        <w:t>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2022. — 246 с. — (Высшее образование). — Образовательная платформа Юрайт [сайт]. — URL: https://urait.ru/bcode/490531 (дата обращения: 11.04.2022). — Текст : электронный.</w:t>
      </w:r>
    </w:p>
    <w:p w:rsidR="00BF011F" w:rsidRPr="00DB7163" w:rsidRDefault="00BF011F" w:rsidP="00BF011F">
      <w:pPr>
        <w:jc w:val="both"/>
        <w:rPr>
          <w:sz w:val="28"/>
          <w:szCs w:val="28"/>
        </w:rPr>
      </w:pPr>
      <w:r w:rsidRPr="00DB7163">
        <w:rPr>
          <w:sz w:val="28"/>
          <w:szCs w:val="28"/>
        </w:rPr>
        <w:t>*Для студентов, аспирантов, преподавателей философии…</w:t>
      </w:r>
    </w:p>
    <w:p w:rsidR="00BF011F" w:rsidRDefault="00BF011F" w:rsidP="00BF011F">
      <w:pPr>
        <w:jc w:val="both"/>
        <w:rPr>
          <w:sz w:val="28"/>
          <w:szCs w:val="28"/>
        </w:rPr>
      </w:pPr>
    </w:p>
    <w:p w:rsidR="00C604C7" w:rsidRDefault="00C604C7" w:rsidP="00C604C7">
      <w:pPr>
        <w:jc w:val="center"/>
        <w:rPr>
          <w:b/>
          <w:sz w:val="28"/>
          <w:szCs w:val="28"/>
        </w:rPr>
      </w:pPr>
      <w:r w:rsidRPr="00C604C7">
        <w:rPr>
          <w:b/>
          <w:sz w:val="28"/>
          <w:szCs w:val="28"/>
        </w:rPr>
        <w:t>Интернет</w:t>
      </w:r>
      <w:r>
        <w:rPr>
          <w:b/>
          <w:sz w:val="28"/>
          <w:szCs w:val="28"/>
        </w:rPr>
        <w:t>-</w:t>
      </w:r>
      <w:r w:rsidRPr="00C604C7">
        <w:rPr>
          <w:b/>
          <w:sz w:val="28"/>
          <w:szCs w:val="28"/>
        </w:rPr>
        <w:t>ресурсы</w:t>
      </w:r>
    </w:p>
    <w:p w:rsidR="00C604C7" w:rsidRPr="00DB7163" w:rsidRDefault="00C604C7" w:rsidP="00C604C7">
      <w:pPr>
        <w:spacing w:after="160" w:line="259" w:lineRule="auto"/>
        <w:rPr>
          <w:rFonts w:eastAsiaTheme="minorHAnsi"/>
          <w:sz w:val="28"/>
          <w:szCs w:val="28"/>
          <w:lang w:eastAsia="en-US"/>
        </w:rPr>
      </w:pP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Электронные ресурсы БИК:</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Электронная библиотека Финансового университета (ЭБ) http://elib.fa.ru/</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BOOK.RU http://www.book.ru</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«Университетская библиотека ОНЛАЙН» http://biblioclub.ru/</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Znanium http://www.znanium.com</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издательства «ЮРАЙТ» https://urait.ru/</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издательства Проспект http://ebs.prospekt.org/books</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Электронно-библиотечная система издательства Лань https://e.lanbook.com/</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Деловая онлайн-библиотека Alpina Digital http://lib.alpinadigital.ru/</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Электронная библиотека Издательского дома «Гребенников» https://grebennikon.ru/</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 xml:space="preserve">Научная электронная библиотека eLibrary.ru http://elibrary.ru  </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Национальная электронная библиотека http://нэб.рф/</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lastRenderedPageBreak/>
        <w:t>Пакет баз данных компании EBSCO Publishing, крупнейшего агрегатора научных ресурсов ведущих издательств мира http://search.ebscohost.com</w:t>
      </w:r>
    </w:p>
    <w:p w:rsidR="00C604C7" w:rsidRPr="00DB7163" w:rsidRDefault="00C604C7" w:rsidP="00C604C7">
      <w:pPr>
        <w:spacing w:after="160" w:line="259" w:lineRule="auto"/>
        <w:rPr>
          <w:rFonts w:eastAsiaTheme="minorHAnsi"/>
          <w:sz w:val="28"/>
          <w:szCs w:val="28"/>
          <w:lang w:eastAsia="en-US"/>
        </w:rPr>
      </w:pPr>
      <w:r w:rsidRPr="00DB7163">
        <w:rPr>
          <w:rFonts w:eastAsiaTheme="minorHAnsi"/>
          <w:sz w:val="28"/>
          <w:szCs w:val="28"/>
          <w:lang w:eastAsia="en-US"/>
        </w:rPr>
        <w:t>Диссертации и авторефераты на сайте Высшей аттестационной комиссии (ВАК) https://vak.minobrnauki.gov.ru/</w:t>
      </w:r>
    </w:p>
    <w:p w:rsidR="00C604C7" w:rsidRPr="00C604C7" w:rsidRDefault="00C604C7" w:rsidP="00C604C7">
      <w:pPr>
        <w:jc w:val="center"/>
        <w:rPr>
          <w:b/>
          <w:sz w:val="28"/>
          <w:szCs w:val="28"/>
        </w:rPr>
      </w:pPr>
    </w:p>
    <w:p w:rsidR="00C604C7" w:rsidRPr="00DB7163" w:rsidRDefault="00C604C7" w:rsidP="00BF011F">
      <w:pPr>
        <w:jc w:val="both"/>
        <w:rPr>
          <w:sz w:val="28"/>
          <w:szCs w:val="28"/>
        </w:rPr>
      </w:pPr>
    </w:p>
    <w:p w:rsidR="00C604C7" w:rsidRPr="00C604C7" w:rsidRDefault="00C604C7" w:rsidP="00C604C7">
      <w:pPr>
        <w:widowControl w:val="0"/>
        <w:suppressAutoHyphens/>
        <w:spacing w:line="360" w:lineRule="auto"/>
        <w:jc w:val="both"/>
        <w:rPr>
          <w:rFonts w:eastAsia="TimesNewRomanPSMT"/>
          <w:b/>
          <w:kern w:val="1"/>
          <w:sz w:val="28"/>
          <w:szCs w:val="28"/>
          <w:lang w:eastAsia="ar-SA"/>
        </w:rPr>
      </w:pPr>
      <w:r w:rsidRPr="00C604C7">
        <w:rPr>
          <w:rFonts w:eastAsia="Arial Unicode MS"/>
          <w:b/>
          <w:kern w:val="1"/>
          <w:sz w:val="28"/>
          <w:szCs w:val="28"/>
          <w:lang w:eastAsia="ar-SA"/>
        </w:rPr>
        <w:t>4.  К</w:t>
      </w:r>
      <w:r w:rsidRPr="00C604C7">
        <w:rPr>
          <w:rFonts w:eastAsia="TimesNewRomanPSMT"/>
          <w:b/>
          <w:kern w:val="1"/>
          <w:sz w:val="28"/>
          <w:szCs w:val="28"/>
          <w:lang w:eastAsia="ar-SA"/>
        </w:rPr>
        <w:t xml:space="preserve">ритерии оценки </w:t>
      </w:r>
    </w:p>
    <w:p w:rsidR="00C604C7" w:rsidRPr="00C604C7" w:rsidRDefault="00C604C7" w:rsidP="00C604C7">
      <w:pPr>
        <w:widowControl w:val="0"/>
        <w:suppressAutoHyphens/>
        <w:spacing w:line="360" w:lineRule="auto"/>
        <w:jc w:val="both"/>
        <w:rPr>
          <w:rFonts w:eastAsia="TimesNewRomanPSMT"/>
          <w:kern w:val="2"/>
          <w:sz w:val="28"/>
          <w:szCs w:val="28"/>
          <w:lang w:eastAsia="ar-SA"/>
        </w:rPr>
      </w:pPr>
      <w:r w:rsidRPr="00C604C7">
        <w:rPr>
          <w:rFonts w:eastAsia="TimesNewRomanPSMT"/>
          <w:kern w:val="1"/>
          <w:sz w:val="28"/>
          <w:szCs w:val="28"/>
          <w:lang w:eastAsia="ar-SA"/>
        </w:rPr>
        <w:t>Критерии оценки знаний в ходе ответов на теоретические вопросы:</w:t>
      </w:r>
    </w:p>
    <w:p w:rsidR="00C604C7" w:rsidRPr="00C604C7" w:rsidRDefault="00C604C7" w:rsidP="00C604C7">
      <w:pPr>
        <w:widowControl w:val="0"/>
        <w:suppressAutoHyphens/>
        <w:spacing w:line="360" w:lineRule="auto"/>
        <w:jc w:val="both"/>
        <w:rPr>
          <w:rFonts w:eastAsia="TimesNewRomanPSMT"/>
          <w:kern w:val="1"/>
          <w:sz w:val="28"/>
          <w:szCs w:val="28"/>
          <w:lang w:eastAsia="ar-SA"/>
        </w:rPr>
      </w:pPr>
      <w:r w:rsidRPr="00C604C7">
        <w:rPr>
          <w:rFonts w:eastAsia="TimesNewRomanPSMT"/>
          <w:kern w:val="1"/>
          <w:sz w:val="28"/>
          <w:szCs w:val="28"/>
          <w:lang w:eastAsia="ar-SA"/>
        </w:rPr>
        <w:t xml:space="preserve">       «Отлично»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самостоятельный подход к его изложению и продемонстрировано понимание дискуссионности данной проблематики, а также даны полные ответы на дополнительные вопросы.</w:t>
      </w:r>
    </w:p>
    <w:p w:rsidR="00C604C7" w:rsidRPr="00C604C7" w:rsidRDefault="00C604C7" w:rsidP="00C604C7">
      <w:pPr>
        <w:widowControl w:val="0"/>
        <w:suppressAutoHyphens/>
        <w:spacing w:line="360" w:lineRule="auto"/>
        <w:jc w:val="both"/>
        <w:rPr>
          <w:rFonts w:eastAsia="TimesNewRomanPSMT"/>
          <w:kern w:val="1"/>
          <w:sz w:val="28"/>
          <w:szCs w:val="28"/>
          <w:lang w:eastAsia="ar-SA"/>
        </w:rPr>
      </w:pPr>
      <w:r w:rsidRPr="00C604C7">
        <w:rPr>
          <w:rFonts w:eastAsia="TimesNewRomanPSMT"/>
          <w:kern w:val="1"/>
          <w:sz w:val="28"/>
          <w:szCs w:val="28"/>
          <w:lang w:eastAsia="ar-SA"/>
        </w:rPr>
        <w:t xml:space="preserve">        «Хорошо» соответствует ответу на теоретический вопрос экзаменационного билета, при котором коротко освещены узловые моменты вопроса, вызывают затруднения более глубокое обоснование основных положений и/или ответы на дополнительные вопросы по данной проблематике.</w:t>
      </w:r>
    </w:p>
    <w:p w:rsidR="00C604C7" w:rsidRPr="00C604C7" w:rsidRDefault="00C604C7" w:rsidP="00C604C7">
      <w:pPr>
        <w:widowControl w:val="0"/>
        <w:suppressAutoHyphens/>
        <w:spacing w:line="360" w:lineRule="auto"/>
        <w:jc w:val="both"/>
        <w:rPr>
          <w:rFonts w:eastAsia="TimesNewRomanPSMT"/>
          <w:kern w:val="1"/>
          <w:sz w:val="28"/>
          <w:szCs w:val="28"/>
          <w:lang w:eastAsia="ar-SA"/>
        </w:rPr>
      </w:pPr>
      <w:r w:rsidRPr="00C604C7">
        <w:rPr>
          <w:rFonts w:eastAsia="TimesNewRomanPSMT"/>
          <w:kern w:val="1"/>
          <w:sz w:val="28"/>
          <w:szCs w:val="28"/>
          <w:lang w:eastAsia="ar-SA"/>
        </w:rPr>
        <w:t xml:space="preserve">        «Удовлетворительно» соответствует ответу на теоретический вопрос экзаменационного билета, при котором частично раскрыты основные положения вопроса, есть ошибки в ответах на основные и/или дополнительные вопросы, нарушена логика изложения.</w:t>
      </w:r>
    </w:p>
    <w:p w:rsidR="00C604C7" w:rsidRPr="00C604C7" w:rsidRDefault="00C604C7" w:rsidP="00C604C7">
      <w:pPr>
        <w:widowControl w:val="0"/>
        <w:suppressAutoHyphens/>
        <w:spacing w:line="360" w:lineRule="auto"/>
        <w:jc w:val="both"/>
        <w:rPr>
          <w:rFonts w:eastAsia="TimesNewRomanPSMT"/>
          <w:kern w:val="1"/>
          <w:sz w:val="28"/>
          <w:szCs w:val="28"/>
          <w:lang w:eastAsia="ar-SA"/>
        </w:rPr>
      </w:pPr>
      <w:r w:rsidRPr="00C604C7">
        <w:rPr>
          <w:rFonts w:eastAsia="TimesNewRomanPSMT"/>
          <w:kern w:val="1"/>
          <w:sz w:val="28"/>
          <w:szCs w:val="28"/>
          <w:lang w:eastAsia="ar-SA"/>
        </w:rPr>
        <w:t xml:space="preserve">         Оценка «неудовлетворительно» выставляется в случае, если материал излагается непоследовательно, не аргументированно, бессистемно, ответы на вопросы выявили несоответствие уровня знаний в части формируемых компетенций по дисциплине, направленной на подготовку к сдаче государственного экзамена.</w:t>
      </w:r>
    </w:p>
    <w:p w:rsidR="00C604C7" w:rsidRPr="00C604C7" w:rsidRDefault="00C604C7" w:rsidP="00C604C7">
      <w:pPr>
        <w:widowControl w:val="0"/>
        <w:suppressAutoHyphens/>
        <w:spacing w:line="360" w:lineRule="auto"/>
        <w:jc w:val="both"/>
        <w:rPr>
          <w:rFonts w:eastAsia="TimesNewRomanPSMT"/>
          <w:kern w:val="1"/>
          <w:sz w:val="28"/>
          <w:szCs w:val="28"/>
          <w:lang w:eastAsia="ar-SA"/>
        </w:rPr>
      </w:pPr>
      <w:r w:rsidRPr="00C604C7">
        <w:rPr>
          <w:rFonts w:eastAsia="TimesNewRomanPSMT"/>
          <w:kern w:val="1"/>
          <w:sz w:val="28"/>
          <w:szCs w:val="28"/>
          <w:lang w:eastAsia="ar-SA"/>
        </w:rPr>
        <w:t xml:space="preserve">          Перед процедурой обсуждения</w:t>
      </w:r>
      <w:r>
        <w:rPr>
          <w:rFonts w:eastAsia="TimesNewRomanPSMT"/>
          <w:kern w:val="1"/>
          <w:sz w:val="28"/>
          <w:szCs w:val="28"/>
          <w:lang w:eastAsia="ar-SA"/>
        </w:rPr>
        <w:t xml:space="preserve"> </w:t>
      </w:r>
      <w:r w:rsidRPr="00C604C7">
        <w:rPr>
          <w:rFonts w:eastAsia="TimesNewRomanPSMT"/>
          <w:kern w:val="1"/>
          <w:sz w:val="28"/>
          <w:szCs w:val="28"/>
          <w:lang w:eastAsia="ar-SA"/>
        </w:rPr>
        <w:t xml:space="preserve">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w:t>
      </w:r>
      <w:r w:rsidRPr="00C604C7">
        <w:rPr>
          <w:rFonts w:eastAsia="TimesNewRomanPSMT"/>
          <w:kern w:val="1"/>
          <w:sz w:val="28"/>
          <w:szCs w:val="28"/>
          <w:lang w:eastAsia="ar-SA"/>
        </w:rPr>
        <w:lastRenderedPageBreak/>
        <w:t>арифметическое от суммы оценок, выставленных каждым членом комиссии.</w:t>
      </w:r>
    </w:p>
    <w:p w:rsidR="00C604C7" w:rsidRPr="00C604C7" w:rsidRDefault="00C604C7" w:rsidP="00C604C7">
      <w:pPr>
        <w:widowControl w:val="0"/>
        <w:suppressAutoHyphens/>
        <w:spacing w:line="360" w:lineRule="auto"/>
        <w:jc w:val="both"/>
        <w:rPr>
          <w:rFonts w:eastAsia="Arial Unicode MS"/>
          <w:b/>
          <w:color w:val="FF0000"/>
          <w:spacing w:val="10"/>
          <w:kern w:val="1"/>
          <w:sz w:val="28"/>
          <w:szCs w:val="28"/>
          <w:lang w:eastAsia="ar-SA"/>
        </w:rPr>
      </w:pPr>
    </w:p>
    <w:p w:rsidR="00C604C7" w:rsidRPr="00C604C7" w:rsidRDefault="00C604C7" w:rsidP="00C604C7">
      <w:pPr>
        <w:suppressAutoHyphens/>
        <w:spacing w:line="276" w:lineRule="auto"/>
        <w:rPr>
          <w:rFonts w:eastAsia="Arial Unicode MS"/>
          <w:kern w:val="1"/>
          <w:sz w:val="28"/>
          <w:szCs w:val="28"/>
        </w:rPr>
      </w:pPr>
    </w:p>
    <w:p w:rsidR="00C604C7" w:rsidRPr="00C604C7" w:rsidRDefault="00C604C7" w:rsidP="00C604C7">
      <w:pPr>
        <w:widowControl w:val="0"/>
        <w:suppressAutoHyphens/>
        <w:spacing w:line="276" w:lineRule="auto"/>
        <w:jc w:val="right"/>
        <w:rPr>
          <w:rFonts w:eastAsia="Arial Unicode MS"/>
          <w:b/>
          <w:kern w:val="1"/>
          <w:sz w:val="28"/>
          <w:szCs w:val="28"/>
        </w:rPr>
      </w:pPr>
    </w:p>
    <w:p w:rsidR="00C604C7" w:rsidRPr="00C604C7" w:rsidRDefault="00C604C7" w:rsidP="00C604C7">
      <w:pPr>
        <w:widowControl w:val="0"/>
        <w:suppressAutoHyphens/>
        <w:spacing w:line="276" w:lineRule="auto"/>
        <w:jc w:val="right"/>
        <w:rPr>
          <w:rFonts w:eastAsia="Arial Unicode MS"/>
          <w:b/>
          <w:sz w:val="28"/>
          <w:szCs w:val="28"/>
        </w:rPr>
      </w:pPr>
      <w:r w:rsidRPr="00C604C7">
        <w:rPr>
          <w:rFonts w:eastAsia="Arial Unicode MS"/>
          <w:b/>
          <w:kern w:val="1"/>
          <w:sz w:val="28"/>
          <w:szCs w:val="28"/>
        </w:rPr>
        <w:t xml:space="preserve">Приложение </w:t>
      </w:r>
    </w:p>
    <w:p w:rsidR="00C604C7" w:rsidRPr="00C604C7" w:rsidRDefault="00C604C7" w:rsidP="00C604C7">
      <w:pPr>
        <w:widowControl w:val="0"/>
        <w:suppressAutoHyphens/>
        <w:spacing w:line="276" w:lineRule="auto"/>
        <w:jc w:val="right"/>
        <w:rPr>
          <w:rFonts w:eastAsia="Arial Unicode MS"/>
          <w:b/>
          <w:kern w:val="1"/>
          <w:sz w:val="28"/>
          <w:szCs w:val="28"/>
        </w:rPr>
      </w:pPr>
    </w:p>
    <w:p w:rsidR="00C604C7" w:rsidRPr="00C604C7" w:rsidRDefault="00E817D9" w:rsidP="00C604C7">
      <w:pPr>
        <w:spacing w:line="276" w:lineRule="auto"/>
        <w:ind w:left="567" w:firstLine="153"/>
        <w:jc w:val="center"/>
        <w:rPr>
          <w:rFonts w:eastAsia="Arial Unicode MS"/>
          <w:b/>
          <w:color w:val="FF0000"/>
          <w:spacing w:val="10"/>
          <w:kern w:val="1"/>
          <w:sz w:val="28"/>
          <w:szCs w:val="28"/>
          <w:lang w:eastAsia="ar-SA"/>
        </w:rPr>
      </w:pPr>
      <w:bookmarkStart w:id="2" w:name="_Toc418694128"/>
      <w:r>
        <w:rPr>
          <w:b/>
          <w:sz w:val="28"/>
          <w:szCs w:val="28"/>
        </w:rPr>
        <w:t xml:space="preserve">Перечень </w:t>
      </w:r>
      <w:r w:rsidR="00C604C7">
        <w:rPr>
          <w:b/>
          <w:sz w:val="28"/>
          <w:szCs w:val="28"/>
        </w:rPr>
        <w:t xml:space="preserve">примерных </w:t>
      </w:r>
      <w:r>
        <w:rPr>
          <w:b/>
          <w:sz w:val="28"/>
          <w:szCs w:val="28"/>
        </w:rPr>
        <w:t xml:space="preserve">вопросов для подготовки к </w:t>
      </w:r>
      <w:r w:rsidR="00C604C7" w:rsidRPr="00C604C7">
        <w:rPr>
          <w:rFonts w:eastAsia="Arial Unicode MS"/>
          <w:b/>
          <w:spacing w:val="10"/>
          <w:kern w:val="1"/>
          <w:sz w:val="28"/>
          <w:szCs w:val="28"/>
          <w:lang w:eastAsia="ar-SA"/>
        </w:rPr>
        <w:t>для подготовки к сдаче кандидатского экзамена</w:t>
      </w:r>
    </w:p>
    <w:p w:rsidR="00E817D9" w:rsidRDefault="00E817D9" w:rsidP="00E817D9">
      <w:pPr>
        <w:pStyle w:val="a3"/>
        <w:spacing w:before="0" w:beforeAutospacing="0" w:after="0" w:afterAutospacing="0"/>
        <w:ind w:firstLine="709"/>
        <w:jc w:val="center"/>
        <w:rPr>
          <w:b/>
          <w:sz w:val="28"/>
          <w:szCs w:val="28"/>
        </w:rPr>
      </w:pP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Предмет и структура социальной философии, ее связь с другими философскими дисциплинами.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Методы изучения общества в социальной философии.</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оснований социального познания.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историзма в социальной философии: две концепции истории.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Формационный и цивилизационный подходы к периодизации человеческой истории.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Общество как </w:t>
      </w:r>
      <w:r>
        <w:rPr>
          <w:sz w:val="28"/>
          <w:szCs w:val="28"/>
        </w:rPr>
        <w:t>социальная система</w:t>
      </w:r>
      <w:r w:rsidRPr="00611D9F">
        <w:rPr>
          <w:sz w:val="28"/>
          <w:szCs w:val="28"/>
        </w:rPr>
        <w:t xml:space="preserve">.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Стимулы и механизмы становления человека и общества.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объекта и субъекта в современной социальной философии.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Элементы социальности: индивиды, социальные связи и институты, социальная среда и социальная предметность.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Философская антропология, этапы развития. </w:t>
      </w:r>
    </w:p>
    <w:p w:rsidR="00EC2C37"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человека в философских школах Запада. </w:t>
      </w:r>
    </w:p>
    <w:p w:rsidR="00EC2C37" w:rsidRPr="00633953"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человека в философских школах </w:t>
      </w:r>
      <w:r>
        <w:rPr>
          <w:sz w:val="28"/>
          <w:szCs w:val="28"/>
        </w:rPr>
        <w:t>Востока</w:t>
      </w:r>
      <w:r w:rsidRPr="00611D9F">
        <w:rPr>
          <w:sz w:val="28"/>
          <w:szCs w:val="28"/>
        </w:rPr>
        <w:t xml:space="preserve">.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 xml:space="preserve">Проблема человека в русской философии. </w:t>
      </w:r>
    </w:p>
    <w:p w:rsidR="00EC2C37" w:rsidRPr="00611D9F" w:rsidRDefault="00EC2C37" w:rsidP="008F64F0">
      <w:pPr>
        <w:widowControl w:val="0"/>
        <w:numPr>
          <w:ilvl w:val="0"/>
          <w:numId w:val="17"/>
        </w:numPr>
        <w:tabs>
          <w:tab w:val="left" w:pos="142"/>
        </w:tabs>
        <w:suppressAutoHyphens/>
        <w:ind w:left="0" w:firstLine="0"/>
        <w:jc w:val="both"/>
        <w:rPr>
          <w:sz w:val="28"/>
          <w:szCs w:val="28"/>
        </w:rPr>
      </w:pPr>
      <w:r w:rsidRPr="00611D9F">
        <w:rPr>
          <w:sz w:val="28"/>
          <w:szCs w:val="28"/>
        </w:rPr>
        <w:t>Социальное пространство и социальное время.</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Научный статус социальной философии.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Учение об идеальном государстве Платона.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Социально-политический реализм Н. Макиавелли.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Социальные утопии Т. Мора и Т. Кампанеллы.</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Учение Т. Гоббса о человеке и обществе.</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Философия истории Вольтера.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Концепция географического детерминизма Ш. Монтескье.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Теория общественного договора Ж.-Ж. Руссо.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Гуманистическое измерение истории в философии Г. Гегеля.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философия позитивизма.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Учение об общественно-экономической формации К.</w:t>
      </w:r>
      <w:r w:rsidR="00C604C7">
        <w:rPr>
          <w:sz w:val="28"/>
          <w:szCs w:val="28"/>
        </w:rPr>
        <w:t xml:space="preserve"> </w:t>
      </w:r>
      <w:r w:rsidRPr="00611D9F">
        <w:rPr>
          <w:sz w:val="28"/>
          <w:szCs w:val="28"/>
        </w:rPr>
        <w:t xml:space="preserve">Маркса. </w:t>
      </w:r>
    </w:p>
    <w:p w:rsidR="00EC2C37" w:rsidRPr="00611D9F"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Органическая теория общества Г. Спенсера.</w:t>
      </w:r>
    </w:p>
    <w:p w:rsidR="00EC2C37"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философия О. Конта. </w:t>
      </w:r>
    </w:p>
    <w:p w:rsidR="00EC2C37" w:rsidRDefault="00EC2C37" w:rsidP="008F64F0">
      <w:pPr>
        <w:pStyle w:val="a8"/>
        <w:widowControl w:val="0"/>
        <w:numPr>
          <w:ilvl w:val="0"/>
          <w:numId w:val="17"/>
        </w:numPr>
        <w:suppressAutoHyphens/>
        <w:spacing w:after="0"/>
        <w:ind w:left="0" w:firstLine="0"/>
        <w:jc w:val="both"/>
        <w:rPr>
          <w:sz w:val="28"/>
          <w:szCs w:val="28"/>
        </w:rPr>
      </w:pPr>
      <w:r w:rsidRPr="00611D9F">
        <w:rPr>
          <w:sz w:val="28"/>
          <w:szCs w:val="28"/>
        </w:rPr>
        <w:t xml:space="preserve">Социальная философия неокантианства. </w:t>
      </w:r>
    </w:p>
    <w:p w:rsidR="002F5C4E" w:rsidRPr="00611D9F" w:rsidRDefault="002F5C4E" w:rsidP="002F5C4E">
      <w:pPr>
        <w:pStyle w:val="a8"/>
        <w:widowControl w:val="0"/>
        <w:suppressAutoHyphens/>
        <w:spacing w:after="0"/>
        <w:jc w:val="both"/>
        <w:rPr>
          <w:sz w:val="28"/>
          <w:szCs w:val="28"/>
        </w:rPr>
      </w:pPr>
    </w:p>
    <w:p w:rsidR="00EC2C37" w:rsidRPr="002E1F9F" w:rsidRDefault="002F5C4E" w:rsidP="002F5C4E">
      <w:pPr>
        <w:pStyle w:val="ab"/>
        <w:ind w:left="0"/>
      </w:pPr>
      <w:r>
        <w:rPr>
          <w:rFonts w:ascii="TimesNewRoman" w:hAnsi="TimesNewRoman"/>
          <w:sz w:val="28"/>
          <w:szCs w:val="28"/>
        </w:rPr>
        <w:lastRenderedPageBreak/>
        <w:t xml:space="preserve">1. </w:t>
      </w:r>
      <w:r w:rsidR="00EC2C37" w:rsidRPr="002E1F9F">
        <w:rPr>
          <w:rFonts w:ascii="TimesNewRoman" w:hAnsi="TimesNewRoman"/>
          <w:sz w:val="28"/>
          <w:szCs w:val="28"/>
        </w:rPr>
        <w:t>Политическое бытие общества</w:t>
      </w:r>
      <w:r w:rsidR="00EC2C37" w:rsidRPr="002E1F9F">
        <w:rPr>
          <w:rFonts w:ascii="Times" w:hAnsi="Times"/>
          <w:sz w:val="28"/>
          <w:szCs w:val="28"/>
        </w:rPr>
        <w:t xml:space="preserve">: </w:t>
      </w:r>
      <w:r w:rsidR="00EC2C37" w:rsidRPr="002E1F9F">
        <w:rPr>
          <w:rFonts w:ascii="TimesNewRoman" w:hAnsi="TimesNewRoman"/>
          <w:sz w:val="28"/>
          <w:szCs w:val="28"/>
        </w:rPr>
        <w:t>государство как институт регулирования властных отношений</w:t>
      </w:r>
      <w:r w:rsidR="00EC2C37" w:rsidRPr="002E1F9F">
        <w:rPr>
          <w:rFonts w:ascii="Times" w:hAnsi="Times"/>
          <w:sz w:val="28"/>
          <w:szCs w:val="28"/>
        </w:rPr>
        <w:t>.</w:t>
      </w:r>
    </w:p>
    <w:p w:rsidR="00EC2C37" w:rsidRPr="00611D9F" w:rsidRDefault="002F5C4E" w:rsidP="002F5C4E">
      <w:pPr>
        <w:pStyle w:val="a8"/>
        <w:widowControl w:val="0"/>
        <w:suppressAutoHyphens/>
        <w:spacing w:after="0"/>
        <w:jc w:val="both"/>
        <w:rPr>
          <w:sz w:val="28"/>
          <w:szCs w:val="28"/>
        </w:rPr>
      </w:pPr>
      <w:r>
        <w:rPr>
          <w:sz w:val="28"/>
          <w:szCs w:val="28"/>
        </w:rPr>
        <w:t>2.</w:t>
      </w:r>
      <w:r w:rsidR="00EC2C37" w:rsidRPr="00611D9F">
        <w:rPr>
          <w:sz w:val="28"/>
          <w:szCs w:val="28"/>
        </w:rPr>
        <w:t xml:space="preserve">Культурно-историческая концепция Н.Я. Данилевского. </w:t>
      </w:r>
    </w:p>
    <w:p w:rsidR="00EC2C37" w:rsidRPr="00611D9F" w:rsidRDefault="002F5C4E" w:rsidP="002F5C4E">
      <w:pPr>
        <w:pStyle w:val="a8"/>
        <w:widowControl w:val="0"/>
        <w:suppressAutoHyphens/>
        <w:spacing w:after="0"/>
        <w:jc w:val="both"/>
        <w:rPr>
          <w:sz w:val="28"/>
          <w:szCs w:val="28"/>
        </w:rPr>
      </w:pPr>
      <w:r>
        <w:rPr>
          <w:sz w:val="28"/>
          <w:szCs w:val="28"/>
        </w:rPr>
        <w:t>3.</w:t>
      </w:r>
      <w:r w:rsidR="00EC2C37" w:rsidRPr="00611D9F">
        <w:rPr>
          <w:sz w:val="28"/>
          <w:szCs w:val="28"/>
        </w:rPr>
        <w:t xml:space="preserve">Социально-философские воззрения В.С. Соловьева. </w:t>
      </w:r>
    </w:p>
    <w:p w:rsidR="00EC2C37" w:rsidRPr="00611D9F" w:rsidRDefault="002F5C4E" w:rsidP="002F5C4E">
      <w:pPr>
        <w:pStyle w:val="a8"/>
        <w:widowControl w:val="0"/>
        <w:suppressAutoHyphens/>
        <w:spacing w:after="0"/>
        <w:jc w:val="both"/>
        <w:rPr>
          <w:sz w:val="28"/>
          <w:szCs w:val="28"/>
        </w:rPr>
      </w:pPr>
      <w:r>
        <w:rPr>
          <w:sz w:val="28"/>
          <w:szCs w:val="28"/>
        </w:rPr>
        <w:t>4.</w:t>
      </w:r>
      <w:r w:rsidR="00EC2C37" w:rsidRPr="00611D9F">
        <w:rPr>
          <w:sz w:val="28"/>
          <w:szCs w:val="28"/>
        </w:rPr>
        <w:t xml:space="preserve">Русская идея в творчестве Н.А. Бердяева. </w:t>
      </w:r>
    </w:p>
    <w:p w:rsidR="00EC2C37" w:rsidRPr="00611D9F" w:rsidRDefault="002F5C4E" w:rsidP="002F5C4E">
      <w:pPr>
        <w:pStyle w:val="a8"/>
        <w:widowControl w:val="0"/>
        <w:suppressAutoHyphens/>
        <w:spacing w:after="0"/>
        <w:jc w:val="both"/>
        <w:rPr>
          <w:sz w:val="28"/>
          <w:szCs w:val="28"/>
        </w:rPr>
      </w:pPr>
      <w:r>
        <w:rPr>
          <w:sz w:val="28"/>
          <w:szCs w:val="28"/>
        </w:rPr>
        <w:t>5.</w:t>
      </w:r>
      <w:r w:rsidR="00EC2C37" w:rsidRPr="00611D9F">
        <w:rPr>
          <w:sz w:val="28"/>
          <w:szCs w:val="28"/>
        </w:rPr>
        <w:t xml:space="preserve">Социально-философские взгляды М. Вебера. </w:t>
      </w:r>
    </w:p>
    <w:p w:rsidR="00EC2C37" w:rsidRPr="00611D9F" w:rsidRDefault="002F5C4E" w:rsidP="002F5C4E">
      <w:pPr>
        <w:pStyle w:val="a8"/>
        <w:widowControl w:val="0"/>
        <w:suppressAutoHyphens/>
        <w:spacing w:after="0"/>
        <w:jc w:val="both"/>
        <w:rPr>
          <w:sz w:val="28"/>
          <w:szCs w:val="28"/>
        </w:rPr>
      </w:pPr>
      <w:r>
        <w:rPr>
          <w:sz w:val="28"/>
          <w:szCs w:val="28"/>
        </w:rPr>
        <w:t>6.</w:t>
      </w:r>
      <w:r w:rsidR="00EC2C37" w:rsidRPr="00611D9F">
        <w:rPr>
          <w:sz w:val="28"/>
          <w:szCs w:val="28"/>
        </w:rPr>
        <w:t xml:space="preserve">Социальная доктрина неофрейдизма. </w:t>
      </w:r>
    </w:p>
    <w:p w:rsidR="00EC2C37" w:rsidRPr="00611D9F" w:rsidRDefault="002F5C4E" w:rsidP="002F5C4E">
      <w:pPr>
        <w:pStyle w:val="a8"/>
        <w:widowControl w:val="0"/>
        <w:suppressAutoHyphens/>
        <w:spacing w:after="0"/>
        <w:jc w:val="both"/>
        <w:rPr>
          <w:sz w:val="28"/>
          <w:szCs w:val="28"/>
        </w:rPr>
      </w:pPr>
      <w:r>
        <w:rPr>
          <w:sz w:val="28"/>
          <w:szCs w:val="28"/>
        </w:rPr>
        <w:t>7.</w:t>
      </w:r>
      <w:r w:rsidR="00EC2C37" w:rsidRPr="00611D9F">
        <w:rPr>
          <w:sz w:val="28"/>
          <w:szCs w:val="28"/>
        </w:rPr>
        <w:t xml:space="preserve">Интегральная социология П. Сорокина. </w:t>
      </w:r>
    </w:p>
    <w:p w:rsidR="00EC2C37" w:rsidRPr="00611D9F" w:rsidRDefault="002F5C4E" w:rsidP="002F5C4E">
      <w:pPr>
        <w:pStyle w:val="a8"/>
        <w:widowControl w:val="0"/>
        <w:suppressAutoHyphens/>
        <w:spacing w:after="0"/>
        <w:jc w:val="both"/>
        <w:rPr>
          <w:sz w:val="28"/>
          <w:szCs w:val="28"/>
        </w:rPr>
      </w:pPr>
      <w:r>
        <w:rPr>
          <w:sz w:val="28"/>
          <w:szCs w:val="28"/>
        </w:rPr>
        <w:t>8.</w:t>
      </w:r>
      <w:r w:rsidR="00EC2C37" w:rsidRPr="00611D9F">
        <w:rPr>
          <w:sz w:val="28"/>
          <w:szCs w:val="28"/>
        </w:rPr>
        <w:t xml:space="preserve">Цивилизационная концепция О. Шпенглера. </w:t>
      </w:r>
    </w:p>
    <w:p w:rsidR="00EC2C37" w:rsidRPr="00611D9F" w:rsidRDefault="002F5C4E" w:rsidP="002F5C4E">
      <w:pPr>
        <w:pStyle w:val="a8"/>
        <w:widowControl w:val="0"/>
        <w:suppressAutoHyphens/>
        <w:spacing w:after="0"/>
        <w:jc w:val="both"/>
        <w:rPr>
          <w:sz w:val="28"/>
          <w:szCs w:val="28"/>
        </w:rPr>
      </w:pPr>
      <w:r>
        <w:rPr>
          <w:sz w:val="28"/>
          <w:szCs w:val="28"/>
        </w:rPr>
        <w:t>9.</w:t>
      </w:r>
      <w:r w:rsidR="00EC2C37" w:rsidRPr="00611D9F">
        <w:rPr>
          <w:sz w:val="28"/>
          <w:szCs w:val="28"/>
        </w:rPr>
        <w:t xml:space="preserve">Теория цивилизаций А. Тойнби.       </w:t>
      </w:r>
    </w:p>
    <w:p w:rsidR="00EC2C37" w:rsidRPr="00611D9F" w:rsidRDefault="002F5C4E" w:rsidP="002F5C4E">
      <w:pPr>
        <w:pStyle w:val="a8"/>
        <w:widowControl w:val="0"/>
        <w:suppressAutoHyphens/>
        <w:spacing w:after="0"/>
        <w:jc w:val="both"/>
        <w:rPr>
          <w:sz w:val="28"/>
          <w:szCs w:val="28"/>
        </w:rPr>
      </w:pPr>
      <w:r>
        <w:rPr>
          <w:sz w:val="28"/>
          <w:szCs w:val="28"/>
        </w:rPr>
        <w:t>10.</w:t>
      </w:r>
      <w:r w:rsidR="00EC2C37" w:rsidRPr="00611D9F">
        <w:rPr>
          <w:sz w:val="28"/>
          <w:szCs w:val="28"/>
        </w:rPr>
        <w:t>Социокультурный смысл проблемы человека в философии.</w:t>
      </w:r>
    </w:p>
    <w:p w:rsidR="00EC2C37" w:rsidRPr="00611D9F" w:rsidRDefault="002F5C4E" w:rsidP="002F5C4E">
      <w:pPr>
        <w:pStyle w:val="a8"/>
        <w:widowControl w:val="0"/>
        <w:suppressAutoHyphens/>
        <w:spacing w:after="0"/>
        <w:jc w:val="both"/>
        <w:rPr>
          <w:sz w:val="28"/>
          <w:szCs w:val="28"/>
        </w:rPr>
      </w:pPr>
      <w:r>
        <w:rPr>
          <w:sz w:val="28"/>
          <w:szCs w:val="28"/>
        </w:rPr>
        <w:t>11.</w:t>
      </w:r>
      <w:r w:rsidR="00EC2C37" w:rsidRPr="00611D9F">
        <w:rPr>
          <w:sz w:val="28"/>
          <w:szCs w:val="28"/>
        </w:rPr>
        <w:t xml:space="preserve">Жизнетворчество как социокультурный феномен. </w:t>
      </w:r>
    </w:p>
    <w:p w:rsidR="00EC2C37" w:rsidRPr="00611D9F" w:rsidRDefault="002F5C4E" w:rsidP="002F5C4E">
      <w:pPr>
        <w:pStyle w:val="a8"/>
        <w:widowControl w:val="0"/>
        <w:suppressAutoHyphens/>
        <w:spacing w:after="0"/>
        <w:jc w:val="both"/>
        <w:rPr>
          <w:sz w:val="28"/>
          <w:szCs w:val="28"/>
        </w:rPr>
      </w:pPr>
      <w:r>
        <w:rPr>
          <w:sz w:val="28"/>
          <w:szCs w:val="28"/>
        </w:rPr>
        <w:t>12.</w:t>
      </w:r>
      <w:r w:rsidR="00EC2C37" w:rsidRPr="00611D9F">
        <w:rPr>
          <w:sz w:val="28"/>
          <w:szCs w:val="28"/>
        </w:rPr>
        <w:t xml:space="preserve">Жизненный мир как фундаментальная человеческая категория. </w:t>
      </w:r>
    </w:p>
    <w:p w:rsidR="00EC2C37" w:rsidRPr="00611D9F" w:rsidRDefault="002F5C4E" w:rsidP="002F5C4E">
      <w:pPr>
        <w:pStyle w:val="a8"/>
        <w:widowControl w:val="0"/>
        <w:suppressAutoHyphens/>
        <w:spacing w:after="0"/>
        <w:jc w:val="both"/>
        <w:rPr>
          <w:sz w:val="28"/>
          <w:szCs w:val="28"/>
        </w:rPr>
      </w:pPr>
      <w:r>
        <w:rPr>
          <w:sz w:val="28"/>
          <w:szCs w:val="28"/>
        </w:rPr>
        <w:t>13.</w:t>
      </w:r>
      <w:r w:rsidR="00EC2C37" w:rsidRPr="00611D9F">
        <w:rPr>
          <w:sz w:val="28"/>
          <w:szCs w:val="28"/>
        </w:rPr>
        <w:t xml:space="preserve">Творчество как способ бытия человека.  </w:t>
      </w:r>
    </w:p>
    <w:p w:rsidR="00EC2C37" w:rsidRPr="00611D9F" w:rsidRDefault="002F5C4E" w:rsidP="002F5C4E">
      <w:pPr>
        <w:pStyle w:val="a8"/>
        <w:widowControl w:val="0"/>
        <w:suppressAutoHyphens/>
        <w:spacing w:after="0"/>
        <w:jc w:val="both"/>
        <w:rPr>
          <w:sz w:val="28"/>
          <w:szCs w:val="28"/>
        </w:rPr>
      </w:pPr>
      <w:r>
        <w:rPr>
          <w:sz w:val="28"/>
          <w:szCs w:val="28"/>
        </w:rPr>
        <w:t>14.</w:t>
      </w:r>
      <w:r w:rsidR="00EC2C37" w:rsidRPr="00611D9F">
        <w:rPr>
          <w:sz w:val="28"/>
          <w:szCs w:val="28"/>
        </w:rPr>
        <w:t xml:space="preserve">Проблема смысла жизни человека. </w:t>
      </w:r>
    </w:p>
    <w:p w:rsidR="00EC2C37" w:rsidRPr="00611D9F" w:rsidRDefault="002F5C4E" w:rsidP="002F5C4E">
      <w:pPr>
        <w:pStyle w:val="a8"/>
        <w:widowControl w:val="0"/>
        <w:suppressAutoHyphens/>
        <w:spacing w:after="0"/>
        <w:jc w:val="both"/>
        <w:rPr>
          <w:sz w:val="28"/>
          <w:szCs w:val="28"/>
        </w:rPr>
      </w:pPr>
      <w:r>
        <w:rPr>
          <w:sz w:val="28"/>
          <w:szCs w:val="28"/>
        </w:rPr>
        <w:t>15.</w:t>
      </w:r>
      <w:r w:rsidR="00EC2C37" w:rsidRPr="00611D9F">
        <w:rPr>
          <w:sz w:val="28"/>
          <w:szCs w:val="28"/>
        </w:rPr>
        <w:t xml:space="preserve">Учение В.И. Вернадского о переходе биосферы в ноосферу. </w:t>
      </w:r>
    </w:p>
    <w:p w:rsidR="00EC2C37" w:rsidRPr="00611D9F" w:rsidRDefault="002F5C4E" w:rsidP="002F5C4E">
      <w:pPr>
        <w:pStyle w:val="a8"/>
        <w:widowControl w:val="0"/>
        <w:suppressAutoHyphens/>
        <w:spacing w:after="0"/>
        <w:jc w:val="both"/>
        <w:rPr>
          <w:sz w:val="28"/>
          <w:szCs w:val="28"/>
        </w:rPr>
      </w:pPr>
      <w:r>
        <w:rPr>
          <w:sz w:val="28"/>
          <w:szCs w:val="28"/>
        </w:rPr>
        <w:t>16.</w:t>
      </w:r>
      <w:r w:rsidR="00EC2C37" w:rsidRPr="00611D9F">
        <w:rPr>
          <w:sz w:val="28"/>
          <w:szCs w:val="28"/>
        </w:rPr>
        <w:t xml:space="preserve">Современная цивилизация и проблема прогресса. </w:t>
      </w:r>
    </w:p>
    <w:p w:rsidR="00EC2C37" w:rsidRPr="00611D9F" w:rsidRDefault="002F5C4E" w:rsidP="002F5C4E">
      <w:pPr>
        <w:pStyle w:val="a8"/>
        <w:widowControl w:val="0"/>
        <w:suppressAutoHyphens/>
        <w:spacing w:after="0"/>
        <w:jc w:val="both"/>
        <w:rPr>
          <w:sz w:val="28"/>
          <w:szCs w:val="28"/>
        </w:rPr>
      </w:pPr>
      <w:r>
        <w:rPr>
          <w:sz w:val="28"/>
          <w:szCs w:val="28"/>
        </w:rPr>
        <w:t>17.</w:t>
      </w:r>
      <w:r w:rsidR="00EC2C37" w:rsidRPr="00611D9F">
        <w:rPr>
          <w:sz w:val="28"/>
          <w:szCs w:val="28"/>
        </w:rPr>
        <w:t xml:space="preserve">Объективные и субъективные факторы экономической жизни общества. </w:t>
      </w:r>
    </w:p>
    <w:p w:rsidR="00EC2C37" w:rsidRPr="00611D9F" w:rsidRDefault="002F5C4E" w:rsidP="002F5C4E">
      <w:pPr>
        <w:pStyle w:val="a8"/>
        <w:widowControl w:val="0"/>
        <w:suppressAutoHyphens/>
        <w:spacing w:after="0"/>
        <w:jc w:val="both"/>
        <w:rPr>
          <w:sz w:val="28"/>
          <w:szCs w:val="28"/>
        </w:rPr>
      </w:pPr>
      <w:r>
        <w:rPr>
          <w:sz w:val="28"/>
          <w:szCs w:val="28"/>
        </w:rPr>
        <w:t>18.</w:t>
      </w:r>
      <w:r w:rsidR="00EC2C37" w:rsidRPr="00611D9F">
        <w:rPr>
          <w:sz w:val="28"/>
          <w:szCs w:val="28"/>
        </w:rPr>
        <w:t xml:space="preserve">Экономическое сознание и его значение в решении глобальных проблем современности. </w:t>
      </w:r>
    </w:p>
    <w:p w:rsidR="00EC2C37" w:rsidRPr="00611D9F" w:rsidRDefault="002F5C4E" w:rsidP="002F5C4E">
      <w:pPr>
        <w:pStyle w:val="a8"/>
        <w:widowControl w:val="0"/>
        <w:suppressAutoHyphens/>
        <w:spacing w:after="0"/>
        <w:jc w:val="both"/>
        <w:rPr>
          <w:sz w:val="28"/>
          <w:szCs w:val="28"/>
        </w:rPr>
      </w:pPr>
      <w:r>
        <w:rPr>
          <w:sz w:val="28"/>
          <w:szCs w:val="28"/>
        </w:rPr>
        <w:t>19.</w:t>
      </w:r>
      <w:r w:rsidR="00EC2C37" w:rsidRPr="00611D9F">
        <w:rPr>
          <w:sz w:val="28"/>
          <w:szCs w:val="28"/>
        </w:rPr>
        <w:t xml:space="preserve">Особенности социальной структуры современного российского общества. </w:t>
      </w:r>
    </w:p>
    <w:p w:rsidR="00EC2C37" w:rsidRPr="00611D9F" w:rsidRDefault="002F5C4E" w:rsidP="002F5C4E">
      <w:pPr>
        <w:pStyle w:val="a8"/>
        <w:widowControl w:val="0"/>
        <w:suppressAutoHyphens/>
        <w:spacing w:after="0"/>
        <w:jc w:val="both"/>
        <w:rPr>
          <w:sz w:val="28"/>
          <w:szCs w:val="28"/>
        </w:rPr>
      </w:pPr>
      <w:r>
        <w:rPr>
          <w:sz w:val="28"/>
          <w:szCs w:val="28"/>
        </w:rPr>
        <w:t>20.</w:t>
      </w:r>
      <w:r w:rsidR="00EC2C37" w:rsidRPr="00611D9F">
        <w:rPr>
          <w:sz w:val="28"/>
          <w:szCs w:val="28"/>
        </w:rPr>
        <w:t>Проблема исторического времени и пространства.</w:t>
      </w:r>
    </w:p>
    <w:p w:rsidR="00EC2C37" w:rsidRPr="00611D9F" w:rsidRDefault="002F5C4E" w:rsidP="002F5C4E">
      <w:pPr>
        <w:pStyle w:val="a8"/>
        <w:widowControl w:val="0"/>
        <w:suppressAutoHyphens/>
        <w:spacing w:after="0"/>
        <w:jc w:val="both"/>
        <w:rPr>
          <w:sz w:val="28"/>
          <w:szCs w:val="28"/>
        </w:rPr>
      </w:pPr>
      <w:r>
        <w:rPr>
          <w:sz w:val="28"/>
          <w:szCs w:val="28"/>
        </w:rPr>
        <w:t>21.</w:t>
      </w:r>
      <w:r w:rsidR="00EC2C37" w:rsidRPr="00611D9F">
        <w:rPr>
          <w:sz w:val="28"/>
          <w:szCs w:val="28"/>
        </w:rPr>
        <w:t xml:space="preserve">Проблема типологии истории. </w:t>
      </w:r>
    </w:p>
    <w:p w:rsidR="00EC2C37" w:rsidRPr="00611D9F" w:rsidRDefault="002F5C4E" w:rsidP="002F5C4E">
      <w:pPr>
        <w:pStyle w:val="a8"/>
        <w:widowControl w:val="0"/>
        <w:suppressAutoHyphens/>
        <w:spacing w:after="0"/>
        <w:jc w:val="both"/>
        <w:rPr>
          <w:sz w:val="28"/>
          <w:szCs w:val="28"/>
        </w:rPr>
      </w:pPr>
      <w:r>
        <w:rPr>
          <w:sz w:val="28"/>
          <w:szCs w:val="28"/>
        </w:rPr>
        <w:t>22.</w:t>
      </w:r>
      <w:r w:rsidR="00EC2C37" w:rsidRPr="00611D9F">
        <w:rPr>
          <w:sz w:val="28"/>
          <w:szCs w:val="28"/>
        </w:rPr>
        <w:t xml:space="preserve"> Особенности современного этапа развития духовного развития в России. </w:t>
      </w:r>
    </w:p>
    <w:p w:rsidR="00EC2C37" w:rsidRPr="00611D9F" w:rsidRDefault="002F5C4E" w:rsidP="002F5C4E">
      <w:pPr>
        <w:pStyle w:val="a8"/>
        <w:widowControl w:val="0"/>
        <w:suppressAutoHyphens/>
        <w:spacing w:after="0"/>
        <w:jc w:val="both"/>
        <w:rPr>
          <w:sz w:val="28"/>
          <w:szCs w:val="28"/>
        </w:rPr>
      </w:pPr>
      <w:r>
        <w:rPr>
          <w:sz w:val="28"/>
          <w:szCs w:val="28"/>
        </w:rPr>
        <w:t>23.</w:t>
      </w:r>
      <w:r w:rsidR="00EC2C37" w:rsidRPr="00611D9F">
        <w:rPr>
          <w:sz w:val="28"/>
          <w:szCs w:val="28"/>
        </w:rPr>
        <w:t xml:space="preserve">Проблемы демократии в развитии российского государства. </w:t>
      </w:r>
    </w:p>
    <w:p w:rsidR="00EC2C37" w:rsidRPr="008F64F0" w:rsidRDefault="002F5C4E" w:rsidP="002F5C4E">
      <w:pPr>
        <w:pStyle w:val="a8"/>
        <w:widowControl w:val="0"/>
        <w:suppressAutoHyphens/>
        <w:spacing w:after="0"/>
        <w:jc w:val="both"/>
        <w:rPr>
          <w:color w:val="000000"/>
          <w:sz w:val="28"/>
          <w:szCs w:val="28"/>
        </w:rPr>
      </w:pPr>
      <w:r>
        <w:rPr>
          <w:sz w:val="28"/>
          <w:szCs w:val="28"/>
        </w:rPr>
        <w:t>24.</w:t>
      </w:r>
      <w:r w:rsidR="00EC2C37" w:rsidRPr="00611D9F">
        <w:rPr>
          <w:sz w:val="28"/>
          <w:szCs w:val="28"/>
        </w:rPr>
        <w:t xml:space="preserve">Россия </w:t>
      </w:r>
      <w:r w:rsidR="00EC2C37">
        <w:rPr>
          <w:sz w:val="28"/>
          <w:szCs w:val="28"/>
        </w:rPr>
        <w:t>и</w:t>
      </w:r>
      <w:r w:rsidR="00EC2C37" w:rsidRPr="00611D9F">
        <w:rPr>
          <w:sz w:val="28"/>
          <w:szCs w:val="28"/>
        </w:rPr>
        <w:t xml:space="preserve"> глобальн</w:t>
      </w:r>
      <w:r w:rsidR="00EC2C37">
        <w:rPr>
          <w:sz w:val="28"/>
          <w:szCs w:val="28"/>
        </w:rPr>
        <w:t>ый</w:t>
      </w:r>
      <w:r w:rsidR="00EC2C37" w:rsidRPr="00611D9F">
        <w:rPr>
          <w:sz w:val="28"/>
          <w:szCs w:val="28"/>
        </w:rPr>
        <w:t xml:space="preserve"> мир.</w:t>
      </w:r>
    </w:p>
    <w:bookmarkEnd w:id="2"/>
    <w:p w:rsidR="008F64F0" w:rsidRPr="00633953" w:rsidRDefault="008F64F0" w:rsidP="008F64F0">
      <w:pPr>
        <w:pStyle w:val="a8"/>
        <w:widowControl w:val="0"/>
        <w:suppressAutoHyphens/>
        <w:spacing w:after="0"/>
        <w:jc w:val="both"/>
        <w:rPr>
          <w:color w:val="000000"/>
          <w:sz w:val="28"/>
          <w:szCs w:val="28"/>
        </w:rPr>
      </w:pPr>
    </w:p>
    <w:sectPr w:rsidR="008F64F0" w:rsidRPr="00633953" w:rsidSect="002F5C4E">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09E" w:rsidRDefault="00D0109E" w:rsidP="00E817D9">
      <w:r>
        <w:separator/>
      </w:r>
    </w:p>
  </w:endnote>
  <w:endnote w:type="continuationSeparator" w:id="0">
    <w:p w:rsidR="00D0109E" w:rsidRDefault="00D0109E" w:rsidP="00E8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PSMT">
    <w:altName w:val="MS PMincho"/>
    <w:charset w:val="80"/>
    <w:family w:val="roman"/>
    <w:pitch w:val="default"/>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2617298"/>
      <w:docPartObj>
        <w:docPartGallery w:val="Page Numbers (Bottom of Page)"/>
        <w:docPartUnique/>
      </w:docPartObj>
    </w:sdtPr>
    <w:sdtEndPr/>
    <w:sdtContent>
      <w:p w:rsidR="002F5C4E" w:rsidRDefault="002F5C4E">
        <w:pPr>
          <w:pStyle w:val="af2"/>
          <w:jc w:val="center"/>
        </w:pPr>
        <w:r>
          <w:fldChar w:fldCharType="begin"/>
        </w:r>
        <w:r>
          <w:instrText>PAGE   \* MERGEFORMAT</w:instrText>
        </w:r>
        <w:r>
          <w:fldChar w:fldCharType="separate"/>
        </w:r>
        <w:r w:rsidR="00702131">
          <w:rPr>
            <w:noProof/>
          </w:rPr>
          <w:t>3</w:t>
        </w:r>
        <w:r>
          <w:fldChar w:fldCharType="end"/>
        </w:r>
      </w:p>
    </w:sdtContent>
  </w:sdt>
  <w:p w:rsidR="00F816D2" w:rsidRDefault="00F816D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09E" w:rsidRDefault="00D0109E" w:rsidP="00E817D9">
      <w:r>
        <w:separator/>
      </w:r>
    </w:p>
  </w:footnote>
  <w:footnote w:type="continuationSeparator" w:id="0">
    <w:p w:rsidR="00D0109E" w:rsidRDefault="00D0109E" w:rsidP="00E817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441F20"/>
    <w:multiLevelType w:val="hybridMultilevel"/>
    <w:tmpl w:val="10AAD09A"/>
    <w:lvl w:ilvl="0" w:tplc="0430FF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E6C4EFF"/>
    <w:multiLevelType w:val="hybridMultilevel"/>
    <w:tmpl w:val="2BFE3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F4508"/>
    <w:multiLevelType w:val="hybridMultilevel"/>
    <w:tmpl w:val="61DA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0848D6"/>
    <w:multiLevelType w:val="hybridMultilevel"/>
    <w:tmpl w:val="3A8444A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31263E9F"/>
    <w:multiLevelType w:val="hybridMultilevel"/>
    <w:tmpl w:val="A1C8DE7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933E4F"/>
    <w:multiLevelType w:val="hybridMultilevel"/>
    <w:tmpl w:val="3C944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1A6F93"/>
    <w:multiLevelType w:val="hybridMultilevel"/>
    <w:tmpl w:val="D1068682"/>
    <w:lvl w:ilvl="0" w:tplc="0419000F">
      <w:start w:val="1"/>
      <w:numFmt w:val="decimal"/>
      <w:lvlText w:val="%1."/>
      <w:lvlJc w:val="left"/>
      <w:pPr>
        <w:ind w:left="2345" w:hanging="360"/>
      </w:pPr>
    </w:lvl>
    <w:lvl w:ilvl="1" w:tplc="04190019">
      <w:start w:val="1"/>
      <w:numFmt w:val="lowerLetter"/>
      <w:lvlText w:val="%2."/>
      <w:lvlJc w:val="left"/>
      <w:pPr>
        <w:ind w:left="3065" w:hanging="360"/>
      </w:pPr>
    </w:lvl>
    <w:lvl w:ilvl="2" w:tplc="0419001B">
      <w:start w:val="1"/>
      <w:numFmt w:val="lowerRoman"/>
      <w:lvlText w:val="%3."/>
      <w:lvlJc w:val="right"/>
      <w:pPr>
        <w:ind w:left="3785" w:hanging="180"/>
      </w:pPr>
    </w:lvl>
    <w:lvl w:ilvl="3" w:tplc="0419000F">
      <w:start w:val="1"/>
      <w:numFmt w:val="decimal"/>
      <w:lvlText w:val="%4."/>
      <w:lvlJc w:val="left"/>
      <w:pPr>
        <w:ind w:left="4505" w:hanging="360"/>
      </w:pPr>
    </w:lvl>
    <w:lvl w:ilvl="4" w:tplc="04190019">
      <w:start w:val="1"/>
      <w:numFmt w:val="lowerLetter"/>
      <w:lvlText w:val="%5."/>
      <w:lvlJc w:val="left"/>
      <w:pPr>
        <w:ind w:left="5225" w:hanging="360"/>
      </w:pPr>
    </w:lvl>
    <w:lvl w:ilvl="5" w:tplc="0419001B">
      <w:start w:val="1"/>
      <w:numFmt w:val="lowerRoman"/>
      <w:lvlText w:val="%6."/>
      <w:lvlJc w:val="right"/>
      <w:pPr>
        <w:ind w:left="5945" w:hanging="180"/>
      </w:pPr>
    </w:lvl>
    <w:lvl w:ilvl="6" w:tplc="0419000F">
      <w:start w:val="1"/>
      <w:numFmt w:val="decimal"/>
      <w:lvlText w:val="%7."/>
      <w:lvlJc w:val="left"/>
      <w:pPr>
        <w:ind w:left="6665" w:hanging="360"/>
      </w:pPr>
    </w:lvl>
    <w:lvl w:ilvl="7" w:tplc="04190019">
      <w:start w:val="1"/>
      <w:numFmt w:val="lowerLetter"/>
      <w:lvlText w:val="%8."/>
      <w:lvlJc w:val="left"/>
      <w:pPr>
        <w:ind w:left="7385" w:hanging="360"/>
      </w:pPr>
    </w:lvl>
    <w:lvl w:ilvl="8" w:tplc="0419001B">
      <w:start w:val="1"/>
      <w:numFmt w:val="lowerRoman"/>
      <w:lvlText w:val="%9."/>
      <w:lvlJc w:val="right"/>
      <w:pPr>
        <w:ind w:left="8105" w:hanging="180"/>
      </w:pPr>
    </w:lvl>
  </w:abstractNum>
  <w:abstractNum w:abstractNumId="9" w15:restartNumberingAfterBreak="0">
    <w:nsid w:val="62D83E41"/>
    <w:multiLevelType w:val="hybridMultilevel"/>
    <w:tmpl w:val="C82CD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3992839"/>
    <w:multiLevelType w:val="hybridMultilevel"/>
    <w:tmpl w:val="5192A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A3363D3"/>
    <w:multiLevelType w:val="hybridMultilevel"/>
    <w:tmpl w:val="9E76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1B2AD8"/>
    <w:multiLevelType w:val="hybridMultilevel"/>
    <w:tmpl w:val="C9CC2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E160C8"/>
    <w:multiLevelType w:val="hybridMultilevel"/>
    <w:tmpl w:val="5AE205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32B7D48"/>
    <w:multiLevelType w:val="hybridMultilevel"/>
    <w:tmpl w:val="3F2C0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4B17224"/>
    <w:multiLevelType w:val="hybridMultilevel"/>
    <w:tmpl w:val="165E87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5B317D5"/>
    <w:multiLevelType w:val="hybridMultilevel"/>
    <w:tmpl w:val="DE62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440B2F"/>
    <w:multiLevelType w:val="multilevel"/>
    <w:tmpl w:val="12F215E4"/>
    <w:lvl w:ilvl="0">
      <w:start w:val="1"/>
      <w:numFmt w:val="decimal"/>
      <w:lvlText w:val="%1."/>
      <w:lvlJc w:val="left"/>
      <w:pPr>
        <w:ind w:left="720" w:hanging="360"/>
      </w:pPr>
      <w:rPr>
        <w:rFonts w:eastAsia="SimSun" w:hint="default"/>
        <w:color w:val="000000"/>
      </w:rPr>
    </w:lvl>
    <w:lvl w:ilvl="1">
      <w:start w:val="2"/>
      <w:numFmt w:val="decimal"/>
      <w:isLgl/>
      <w:lvlText w:val="%1.%2"/>
      <w:lvlJc w:val="left"/>
      <w:pPr>
        <w:ind w:left="1440" w:hanging="720"/>
      </w:pPr>
      <w:rPr>
        <w:rFonts w:eastAsia="Arial Unicode MS" w:hint="default"/>
        <w:b w:val="0"/>
        <w:sz w:val="28"/>
      </w:rPr>
    </w:lvl>
    <w:lvl w:ilvl="2">
      <w:start w:val="1"/>
      <w:numFmt w:val="decimal"/>
      <w:isLgl/>
      <w:lvlText w:val="%1.%2.%3"/>
      <w:lvlJc w:val="left"/>
      <w:pPr>
        <w:ind w:left="1800" w:hanging="720"/>
      </w:pPr>
      <w:rPr>
        <w:rFonts w:eastAsia="Arial Unicode MS" w:hint="default"/>
        <w:b w:val="0"/>
        <w:sz w:val="28"/>
      </w:rPr>
    </w:lvl>
    <w:lvl w:ilvl="3">
      <w:start w:val="1"/>
      <w:numFmt w:val="decimal"/>
      <w:isLgl/>
      <w:lvlText w:val="%1.%2.%3.%4"/>
      <w:lvlJc w:val="left"/>
      <w:pPr>
        <w:ind w:left="2520" w:hanging="1080"/>
      </w:pPr>
      <w:rPr>
        <w:rFonts w:eastAsia="Arial Unicode MS" w:hint="default"/>
        <w:b w:val="0"/>
        <w:sz w:val="28"/>
      </w:rPr>
    </w:lvl>
    <w:lvl w:ilvl="4">
      <w:start w:val="1"/>
      <w:numFmt w:val="decimal"/>
      <w:isLgl/>
      <w:lvlText w:val="%1.%2.%3.%4.%5"/>
      <w:lvlJc w:val="left"/>
      <w:pPr>
        <w:ind w:left="3240" w:hanging="1440"/>
      </w:pPr>
      <w:rPr>
        <w:rFonts w:eastAsia="Arial Unicode MS" w:hint="default"/>
        <w:b w:val="0"/>
        <w:sz w:val="28"/>
      </w:rPr>
    </w:lvl>
    <w:lvl w:ilvl="5">
      <w:start w:val="1"/>
      <w:numFmt w:val="decimal"/>
      <w:isLgl/>
      <w:lvlText w:val="%1.%2.%3.%4.%5.%6"/>
      <w:lvlJc w:val="left"/>
      <w:pPr>
        <w:ind w:left="3960" w:hanging="1800"/>
      </w:pPr>
      <w:rPr>
        <w:rFonts w:eastAsia="Arial Unicode MS" w:hint="default"/>
        <w:b w:val="0"/>
        <w:sz w:val="28"/>
      </w:rPr>
    </w:lvl>
    <w:lvl w:ilvl="6">
      <w:start w:val="1"/>
      <w:numFmt w:val="decimal"/>
      <w:isLgl/>
      <w:lvlText w:val="%1.%2.%3.%4.%5.%6.%7"/>
      <w:lvlJc w:val="left"/>
      <w:pPr>
        <w:ind w:left="4320" w:hanging="1800"/>
      </w:pPr>
      <w:rPr>
        <w:rFonts w:eastAsia="Arial Unicode MS" w:hint="default"/>
        <w:b w:val="0"/>
        <w:sz w:val="28"/>
      </w:rPr>
    </w:lvl>
    <w:lvl w:ilvl="7">
      <w:start w:val="1"/>
      <w:numFmt w:val="decimal"/>
      <w:isLgl/>
      <w:lvlText w:val="%1.%2.%3.%4.%5.%6.%7.%8"/>
      <w:lvlJc w:val="left"/>
      <w:pPr>
        <w:ind w:left="5040" w:hanging="2160"/>
      </w:pPr>
      <w:rPr>
        <w:rFonts w:eastAsia="Arial Unicode MS" w:hint="default"/>
        <w:b w:val="0"/>
        <w:sz w:val="28"/>
      </w:rPr>
    </w:lvl>
    <w:lvl w:ilvl="8">
      <w:start w:val="1"/>
      <w:numFmt w:val="decimal"/>
      <w:isLgl/>
      <w:lvlText w:val="%1.%2.%3.%4.%5.%6.%7.%8.%9"/>
      <w:lvlJc w:val="left"/>
      <w:pPr>
        <w:ind w:left="5760" w:hanging="2520"/>
      </w:pPr>
      <w:rPr>
        <w:rFonts w:eastAsia="Arial Unicode MS" w:hint="default"/>
        <w:b w:val="0"/>
        <w:sz w:val="28"/>
      </w:rPr>
    </w:lvl>
  </w:abstractNum>
  <w:abstractNum w:abstractNumId="18" w15:restartNumberingAfterBreak="0">
    <w:nsid w:val="7F6D3BC5"/>
    <w:multiLevelType w:val="hybridMultilevel"/>
    <w:tmpl w:val="4BC64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7"/>
  </w:num>
  <w:num w:numId="8">
    <w:abstractNumId w:val="12"/>
  </w:num>
  <w:num w:numId="9">
    <w:abstractNumId w:val="4"/>
  </w:num>
  <w:num w:numId="10">
    <w:abstractNumId w:val="2"/>
  </w:num>
  <w:num w:numId="11">
    <w:abstractNumId w:val="9"/>
  </w:num>
  <w:num w:numId="12">
    <w:abstractNumId w:val="10"/>
  </w:num>
  <w:num w:numId="13">
    <w:abstractNumId w:val="14"/>
  </w:num>
  <w:num w:numId="14">
    <w:abstractNumId w:val="16"/>
  </w:num>
  <w:num w:numId="15">
    <w:abstractNumId w:val="0"/>
  </w:num>
  <w:num w:numId="16">
    <w:abstractNumId w:val="3"/>
  </w:num>
  <w:num w:numId="17">
    <w:abstractNumId w:val="18"/>
  </w:num>
  <w:num w:numId="18">
    <w:abstractNumId w:val="6"/>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343"/>
    <w:rsid w:val="000365B6"/>
    <w:rsid w:val="00097F3B"/>
    <w:rsid w:val="000E1088"/>
    <w:rsid w:val="001010B0"/>
    <w:rsid w:val="00101343"/>
    <w:rsid w:val="001038B4"/>
    <w:rsid w:val="001201D7"/>
    <w:rsid w:val="00126CA0"/>
    <w:rsid w:val="001942A2"/>
    <w:rsid w:val="001D3675"/>
    <w:rsid w:val="00232C57"/>
    <w:rsid w:val="002C1DF9"/>
    <w:rsid w:val="002C6A1E"/>
    <w:rsid w:val="002F5C4E"/>
    <w:rsid w:val="00301A1E"/>
    <w:rsid w:val="00363148"/>
    <w:rsid w:val="003D15B4"/>
    <w:rsid w:val="003D3497"/>
    <w:rsid w:val="003F6A3F"/>
    <w:rsid w:val="00415149"/>
    <w:rsid w:val="004F700E"/>
    <w:rsid w:val="00507BD4"/>
    <w:rsid w:val="00522D52"/>
    <w:rsid w:val="00564F54"/>
    <w:rsid w:val="005B591B"/>
    <w:rsid w:val="005B67D9"/>
    <w:rsid w:val="005C0A1E"/>
    <w:rsid w:val="00657E35"/>
    <w:rsid w:val="006E6FF5"/>
    <w:rsid w:val="00702131"/>
    <w:rsid w:val="00740D08"/>
    <w:rsid w:val="00751BAD"/>
    <w:rsid w:val="007623C8"/>
    <w:rsid w:val="00784910"/>
    <w:rsid w:val="007B085F"/>
    <w:rsid w:val="00843853"/>
    <w:rsid w:val="00885A92"/>
    <w:rsid w:val="008A1676"/>
    <w:rsid w:val="008A7637"/>
    <w:rsid w:val="008F64F0"/>
    <w:rsid w:val="00930A6D"/>
    <w:rsid w:val="00944B3C"/>
    <w:rsid w:val="00955B2B"/>
    <w:rsid w:val="00957636"/>
    <w:rsid w:val="009A2FD7"/>
    <w:rsid w:val="00AE014B"/>
    <w:rsid w:val="00AE3FE1"/>
    <w:rsid w:val="00B0634C"/>
    <w:rsid w:val="00B30C0A"/>
    <w:rsid w:val="00B41E86"/>
    <w:rsid w:val="00B4246D"/>
    <w:rsid w:val="00B44683"/>
    <w:rsid w:val="00B53D8B"/>
    <w:rsid w:val="00B83ECD"/>
    <w:rsid w:val="00BD5796"/>
    <w:rsid w:val="00BF011F"/>
    <w:rsid w:val="00C604C7"/>
    <w:rsid w:val="00CC7A3E"/>
    <w:rsid w:val="00CD0EA9"/>
    <w:rsid w:val="00D0109E"/>
    <w:rsid w:val="00D53541"/>
    <w:rsid w:val="00D64286"/>
    <w:rsid w:val="00DB7163"/>
    <w:rsid w:val="00DE1CE3"/>
    <w:rsid w:val="00E554A1"/>
    <w:rsid w:val="00E817D9"/>
    <w:rsid w:val="00EC2C37"/>
    <w:rsid w:val="00ED3653"/>
    <w:rsid w:val="00ED6717"/>
    <w:rsid w:val="00F33A52"/>
    <w:rsid w:val="00F45D26"/>
    <w:rsid w:val="00F816D2"/>
    <w:rsid w:val="00FE7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F4F42"/>
  <w15:chartTrackingRefBased/>
  <w15:docId w15:val="{8526818A-9782-40E8-90F0-45B6D42A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7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817D9"/>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E817D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17D9"/>
    <w:rPr>
      <w:rFonts w:ascii="Arial" w:eastAsia="Times New Roman" w:hAnsi="Arial" w:cs="Arial"/>
      <w:b/>
      <w:bCs/>
      <w:kern w:val="32"/>
      <w:sz w:val="32"/>
      <w:szCs w:val="32"/>
      <w:lang w:eastAsia="ru-RU"/>
    </w:rPr>
  </w:style>
  <w:style w:type="paragraph" w:styleId="a3">
    <w:name w:val="Normal (Web)"/>
    <w:aliases w:val="Обычный (веб)1,Обычный (Web),Обычный (Web)1"/>
    <w:basedOn w:val="a"/>
    <w:uiPriority w:val="99"/>
    <w:unhideWhenUsed/>
    <w:qFormat/>
    <w:rsid w:val="00E817D9"/>
    <w:pPr>
      <w:spacing w:before="100" w:beforeAutospacing="1" w:after="100" w:afterAutospacing="1"/>
    </w:pPr>
  </w:style>
  <w:style w:type="paragraph" w:styleId="11">
    <w:name w:val="toc 1"/>
    <w:basedOn w:val="a"/>
    <w:next w:val="a"/>
    <w:autoRedefine/>
    <w:uiPriority w:val="39"/>
    <w:semiHidden/>
    <w:unhideWhenUsed/>
    <w:qFormat/>
    <w:rsid w:val="00E817D9"/>
    <w:pPr>
      <w:tabs>
        <w:tab w:val="right" w:leader="dot" w:pos="9345"/>
      </w:tabs>
      <w:jc w:val="both"/>
    </w:pPr>
    <w:rPr>
      <w:b/>
      <w:bCs/>
      <w:iCs/>
      <w:noProof/>
      <w:kern w:val="32"/>
      <w:sz w:val="28"/>
      <w:szCs w:val="28"/>
    </w:rPr>
  </w:style>
  <w:style w:type="character" w:customStyle="1" w:styleId="a4">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0"/>
    <w:link w:val="a5"/>
    <w:semiHidden/>
    <w:locked/>
    <w:rsid w:val="00E817D9"/>
    <w:rPr>
      <w:sz w:val="20"/>
      <w:szCs w:val="20"/>
    </w:rPr>
  </w:style>
  <w:style w:type="paragraph" w:styleId="a5">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
    <w:link w:val="a4"/>
    <w:semiHidden/>
    <w:unhideWhenUsed/>
    <w:rsid w:val="00E817D9"/>
    <w:rPr>
      <w:rFonts w:asciiTheme="minorHAnsi" w:eastAsiaTheme="minorHAnsi" w:hAnsiTheme="minorHAnsi" w:cstheme="minorBidi"/>
      <w:sz w:val="20"/>
      <w:szCs w:val="20"/>
      <w:lang w:eastAsia="en-US"/>
    </w:rPr>
  </w:style>
  <w:style w:type="character" w:customStyle="1" w:styleId="12">
    <w:name w:val="Текст сноски Знак1"/>
    <w:basedOn w:val="a0"/>
    <w:uiPriority w:val="99"/>
    <w:semiHidden/>
    <w:rsid w:val="00E817D9"/>
    <w:rPr>
      <w:rFonts w:ascii="Times New Roman" w:eastAsia="Times New Roman" w:hAnsi="Times New Roman" w:cs="Times New Roman"/>
      <w:sz w:val="20"/>
      <w:szCs w:val="20"/>
      <w:lang w:eastAsia="ru-RU"/>
    </w:rPr>
  </w:style>
  <w:style w:type="paragraph" w:styleId="a6">
    <w:name w:val="Title"/>
    <w:basedOn w:val="a"/>
    <w:link w:val="a7"/>
    <w:qFormat/>
    <w:rsid w:val="00E817D9"/>
    <w:pPr>
      <w:jc w:val="center"/>
    </w:pPr>
    <w:rPr>
      <w:sz w:val="28"/>
      <w:szCs w:val="20"/>
    </w:rPr>
  </w:style>
  <w:style w:type="character" w:customStyle="1" w:styleId="a7">
    <w:name w:val="Заголовок Знак"/>
    <w:basedOn w:val="a0"/>
    <w:link w:val="a6"/>
    <w:rsid w:val="00E817D9"/>
    <w:rPr>
      <w:rFonts w:ascii="Times New Roman" w:eastAsia="Times New Roman" w:hAnsi="Times New Roman" w:cs="Times New Roman"/>
      <w:sz w:val="28"/>
      <w:szCs w:val="20"/>
      <w:lang w:eastAsia="ru-RU"/>
    </w:rPr>
  </w:style>
  <w:style w:type="paragraph" w:styleId="a8">
    <w:name w:val="Body Text"/>
    <w:basedOn w:val="a"/>
    <w:link w:val="a9"/>
    <w:uiPriority w:val="99"/>
    <w:semiHidden/>
    <w:unhideWhenUsed/>
    <w:rsid w:val="00E817D9"/>
    <w:pPr>
      <w:spacing w:after="120"/>
    </w:pPr>
  </w:style>
  <w:style w:type="character" w:customStyle="1" w:styleId="a9">
    <w:name w:val="Основной текст Знак"/>
    <w:basedOn w:val="a0"/>
    <w:link w:val="a8"/>
    <w:uiPriority w:val="99"/>
    <w:semiHidden/>
    <w:rsid w:val="00E817D9"/>
    <w:rPr>
      <w:rFonts w:ascii="Times New Roman" w:eastAsia="Times New Roman" w:hAnsi="Times New Roman" w:cs="Times New Roman"/>
      <w:sz w:val="24"/>
      <w:szCs w:val="24"/>
      <w:lang w:eastAsia="ru-RU"/>
    </w:rPr>
  </w:style>
  <w:style w:type="character" w:customStyle="1" w:styleId="aa">
    <w:name w:val="Абзац списка Знак"/>
    <w:link w:val="ab"/>
    <w:uiPriority w:val="34"/>
    <w:locked/>
    <w:rsid w:val="00E817D9"/>
    <w:rPr>
      <w:rFonts w:ascii="Times New Roman" w:eastAsia="Times New Roman" w:hAnsi="Times New Roman" w:cs="Times New Roman"/>
      <w:sz w:val="24"/>
      <w:szCs w:val="24"/>
      <w:lang w:eastAsia="ru-RU"/>
    </w:rPr>
  </w:style>
  <w:style w:type="paragraph" w:styleId="ab">
    <w:name w:val="List Paragraph"/>
    <w:basedOn w:val="a"/>
    <w:link w:val="aa"/>
    <w:uiPriority w:val="34"/>
    <w:qFormat/>
    <w:rsid w:val="00E817D9"/>
    <w:pPr>
      <w:ind w:left="720"/>
      <w:contextualSpacing/>
    </w:pPr>
  </w:style>
  <w:style w:type="paragraph" w:customStyle="1" w:styleId="Default">
    <w:name w:val="Default"/>
    <w:uiPriority w:val="99"/>
    <w:rsid w:val="00E817D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0">
    <w:name w:val="Style10"/>
    <w:basedOn w:val="a"/>
    <w:uiPriority w:val="99"/>
    <w:rsid w:val="00E817D9"/>
    <w:pPr>
      <w:widowControl w:val="0"/>
      <w:autoSpaceDE w:val="0"/>
      <w:autoSpaceDN w:val="0"/>
      <w:adjustRightInd w:val="0"/>
    </w:pPr>
  </w:style>
  <w:style w:type="paragraph" w:customStyle="1" w:styleId="imSubheadline">
    <w:name w:val="im_Subheadline Знак"/>
    <w:basedOn w:val="4"/>
    <w:uiPriority w:val="99"/>
    <w:rsid w:val="00E817D9"/>
    <w:pPr>
      <w:keepLines w:val="0"/>
      <w:widowControl w:val="0"/>
      <w:suppressAutoHyphens/>
      <w:spacing w:before="200" w:after="200"/>
      <w:jc w:val="center"/>
      <w:outlineLvl w:val="9"/>
    </w:pPr>
    <w:rPr>
      <w:rFonts w:ascii="Times New Roman" w:eastAsia="SimSun" w:hAnsi="Times New Roman" w:cs="Mangal"/>
      <w:b/>
      <w:i w:val="0"/>
      <w:iCs w:val="0"/>
      <w:color w:val="auto"/>
      <w:kern w:val="2"/>
      <w:sz w:val="28"/>
      <w:szCs w:val="20"/>
      <w:lang w:eastAsia="hi-IN" w:bidi="hi-IN"/>
    </w:rPr>
  </w:style>
  <w:style w:type="paragraph" w:customStyle="1" w:styleId="13">
    <w:name w:val="Стиль1"/>
    <w:basedOn w:val="a"/>
    <w:uiPriority w:val="99"/>
    <w:rsid w:val="00E817D9"/>
    <w:pPr>
      <w:widowControl w:val="0"/>
      <w:suppressAutoHyphens/>
      <w:spacing w:line="360" w:lineRule="auto"/>
      <w:ind w:firstLine="709"/>
      <w:jc w:val="both"/>
    </w:pPr>
    <w:rPr>
      <w:rFonts w:eastAsia="Arial Unicode MS"/>
      <w:kern w:val="2"/>
      <w:sz w:val="28"/>
      <w:szCs w:val="20"/>
      <w:lang w:eastAsia="ar-SA"/>
    </w:rPr>
  </w:style>
  <w:style w:type="character" w:styleId="ac">
    <w:name w:val="footnote reference"/>
    <w:semiHidden/>
    <w:unhideWhenUsed/>
    <w:rsid w:val="00E817D9"/>
    <w:rPr>
      <w:vertAlign w:val="superscript"/>
    </w:rPr>
  </w:style>
  <w:style w:type="character" w:customStyle="1" w:styleId="FontStyle51">
    <w:name w:val="Font Style51"/>
    <w:uiPriority w:val="99"/>
    <w:rsid w:val="00E817D9"/>
    <w:rPr>
      <w:rFonts w:ascii="Times New Roman" w:hAnsi="Times New Roman" w:cs="Times New Roman" w:hint="default"/>
      <w:sz w:val="18"/>
      <w:szCs w:val="18"/>
    </w:rPr>
  </w:style>
  <w:style w:type="table" w:styleId="ad">
    <w:name w:val="Table Grid"/>
    <w:basedOn w:val="a1"/>
    <w:uiPriority w:val="59"/>
    <w:rsid w:val="00E817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E817D9"/>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E817D9"/>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E817D9"/>
    <w:rPr>
      <w:rFonts w:asciiTheme="majorHAnsi" w:eastAsiaTheme="majorEastAsia" w:hAnsiTheme="majorHAnsi" w:cstheme="majorBidi"/>
      <w:i/>
      <w:iCs/>
      <w:color w:val="2E74B5" w:themeColor="accent1" w:themeShade="BF"/>
      <w:sz w:val="24"/>
      <w:szCs w:val="24"/>
      <w:lang w:eastAsia="ru-RU"/>
    </w:rPr>
  </w:style>
  <w:style w:type="paragraph" w:customStyle="1" w:styleId="31">
    <w:name w:val="Основной текст 31"/>
    <w:basedOn w:val="a"/>
    <w:rsid w:val="00930A6D"/>
    <w:pPr>
      <w:jc w:val="both"/>
    </w:pPr>
    <w:rPr>
      <w:sz w:val="28"/>
      <w:szCs w:val="20"/>
      <w:lang w:eastAsia="ar-SA"/>
    </w:rPr>
  </w:style>
  <w:style w:type="paragraph" w:styleId="ae">
    <w:name w:val="Balloon Text"/>
    <w:basedOn w:val="a"/>
    <w:link w:val="af"/>
    <w:uiPriority w:val="99"/>
    <w:semiHidden/>
    <w:unhideWhenUsed/>
    <w:rsid w:val="006E6FF5"/>
    <w:rPr>
      <w:rFonts w:ascii="Segoe UI" w:hAnsi="Segoe UI" w:cs="Segoe UI"/>
      <w:sz w:val="18"/>
      <w:szCs w:val="18"/>
    </w:rPr>
  </w:style>
  <w:style w:type="character" w:customStyle="1" w:styleId="af">
    <w:name w:val="Текст выноски Знак"/>
    <w:basedOn w:val="a0"/>
    <w:link w:val="ae"/>
    <w:uiPriority w:val="99"/>
    <w:semiHidden/>
    <w:rsid w:val="006E6FF5"/>
    <w:rPr>
      <w:rFonts w:ascii="Segoe UI" w:eastAsia="Times New Roman" w:hAnsi="Segoe UI" w:cs="Segoe UI"/>
      <w:sz w:val="18"/>
      <w:szCs w:val="18"/>
      <w:lang w:eastAsia="ru-RU"/>
    </w:rPr>
  </w:style>
  <w:style w:type="paragraph" w:styleId="af0">
    <w:name w:val="header"/>
    <w:basedOn w:val="a"/>
    <w:link w:val="af1"/>
    <w:uiPriority w:val="99"/>
    <w:unhideWhenUsed/>
    <w:rsid w:val="00301A1E"/>
    <w:pPr>
      <w:tabs>
        <w:tab w:val="center" w:pos="4677"/>
        <w:tab w:val="right" w:pos="9355"/>
      </w:tabs>
    </w:pPr>
  </w:style>
  <w:style w:type="character" w:customStyle="1" w:styleId="af1">
    <w:name w:val="Верхний колонтитул Знак"/>
    <w:basedOn w:val="a0"/>
    <w:link w:val="af0"/>
    <w:uiPriority w:val="99"/>
    <w:rsid w:val="00301A1E"/>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301A1E"/>
    <w:pPr>
      <w:tabs>
        <w:tab w:val="center" w:pos="4677"/>
        <w:tab w:val="right" w:pos="9355"/>
      </w:tabs>
    </w:pPr>
  </w:style>
  <w:style w:type="character" w:customStyle="1" w:styleId="af3">
    <w:name w:val="Нижний колонтитул Знак"/>
    <w:basedOn w:val="a0"/>
    <w:link w:val="af2"/>
    <w:uiPriority w:val="99"/>
    <w:rsid w:val="00301A1E"/>
    <w:rPr>
      <w:rFonts w:ascii="Times New Roman" w:eastAsia="Times New Roman" w:hAnsi="Times New Roman" w:cs="Times New Roman"/>
      <w:sz w:val="24"/>
      <w:szCs w:val="24"/>
      <w:lang w:eastAsia="ru-RU"/>
    </w:rPr>
  </w:style>
  <w:style w:type="table" w:customStyle="1" w:styleId="2">
    <w:name w:val="Сетка таблицы2"/>
    <w:basedOn w:val="a1"/>
    <w:next w:val="ad"/>
    <w:uiPriority w:val="59"/>
    <w:rsid w:val="00F8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2F5C4E"/>
    <w:rPr>
      <w:sz w:val="16"/>
      <w:szCs w:val="16"/>
    </w:rPr>
  </w:style>
  <w:style w:type="paragraph" w:styleId="af5">
    <w:name w:val="annotation text"/>
    <w:basedOn w:val="a"/>
    <w:link w:val="af6"/>
    <w:uiPriority w:val="99"/>
    <w:semiHidden/>
    <w:unhideWhenUsed/>
    <w:rsid w:val="002F5C4E"/>
    <w:rPr>
      <w:sz w:val="20"/>
      <w:szCs w:val="20"/>
    </w:rPr>
  </w:style>
  <w:style w:type="character" w:customStyle="1" w:styleId="af6">
    <w:name w:val="Текст примечания Знак"/>
    <w:basedOn w:val="a0"/>
    <w:link w:val="af5"/>
    <w:uiPriority w:val="99"/>
    <w:semiHidden/>
    <w:rsid w:val="002F5C4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2F5C4E"/>
    <w:rPr>
      <w:b/>
      <w:bCs/>
    </w:rPr>
  </w:style>
  <w:style w:type="character" w:customStyle="1" w:styleId="af8">
    <w:name w:val="Тема примечания Знак"/>
    <w:basedOn w:val="af6"/>
    <w:link w:val="af7"/>
    <w:uiPriority w:val="99"/>
    <w:semiHidden/>
    <w:rsid w:val="002F5C4E"/>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454134">
      <w:bodyDiv w:val="1"/>
      <w:marLeft w:val="0"/>
      <w:marRight w:val="0"/>
      <w:marTop w:val="0"/>
      <w:marBottom w:val="0"/>
      <w:divBdr>
        <w:top w:val="none" w:sz="0" w:space="0" w:color="auto"/>
        <w:left w:val="none" w:sz="0" w:space="0" w:color="auto"/>
        <w:bottom w:val="none" w:sz="0" w:space="0" w:color="auto"/>
        <w:right w:val="none" w:sz="0" w:space="0" w:color="auto"/>
      </w:divBdr>
    </w:div>
    <w:div w:id="189458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LAEgorova\Desktop\&#1056;&#1055;&#1044;-2022\&#1050;&#1069;%20&#1084;&#1072;&#1082;&#1077;&#1090;%20&#1076;&#1083;&#1103;%20&#1072;&#1089;&#1087;&#1080;&#1088;&#1072;&#1085;&#1090;&#1086;&#107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719ED-C52A-4388-9888-4BF5D7D65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2480</Words>
  <Characters>14139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Лидия Анатольевна</dc:creator>
  <cp:keywords/>
  <dc:description/>
  <cp:lastModifiedBy>Хусяинова Вера Михайловна</cp:lastModifiedBy>
  <cp:revision>5</cp:revision>
  <cp:lastPrinted>2023-11-16T14:10:00Z</cp:lastPrinted>
  <dcterms:created xsi:type="dcterms:W3CDTF">2023-11-16T13:34:00Z</dcterms:created>
  <dcterms:modified xsi:type="dcterms:W3CDTF">2023-11-20T13:46:00Z</dcterms:modified>
</cp:coreProperties>
</file>